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0698" w14:textId="1508ED86" w:rsidR="00881E2A" w:rsidRPr="003A08EF" w:rsidRDefault="00FB6ED7" w:rsidP="001D37E6">
      <w:pPr>
        <w:widowControl w:val="0"/>
        <w:spacing w:line="276" w:lineRule="auto"/>
        <w:outlineLvl w:val="0"/>
        <w:rPr>
          <w:rFonts w:ascii="Arial Narrow" w:hAnsi="Arial Narrow"/>
          <w:b/>
          <w:snapToGrid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69D89E" wp14:editId="18C907CC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29260" cy="429260"/>
            <wp:effectExtent l="0" t="0" r="8890" b="8890"/>
            <wp:wrapTight wrapText="right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napToGrid w:val="0"/>
          <w:sz w:val="32"/>
          <w:szCs w:val="32"/>
        </w:rPr>
        <w:t>Kojeni</w:t>
      </w:r>
      <w:r w:rsidRPr="00EE28C0">
        <w:rPr>
          <w:rFonts w:ascii="Arial Narrow" w:hAnsi="Arial Narrow"/>
          <w:b/>
          <w:snapToGrid w:val="0"/>
          <w:color w:val="C00000"/>
          <w:sz w:val="32"/>
          <w:szCs w:val="32"/>
        </w:rPr>
        <w:t>.</w:t>
      </w:r>
      <w:r>
        <w:rPr>
          <w:rFonts w:ascii="Arial Narrow" w:hAnsi="Arial Narrow"/>
          <w:b/>
          <w:snapToGrid w:val="0"/>
          <w:sz w:val="32"/>
          <w:szCs w:val="32"/>
        </w:rPr>
        <w:t>cz</w:t>
      </w:r>
    </w:p>
    <w:p w14:paraId="51CCE0E4" w14:textId="5E85AD50" w:rsidR="003A08EF" w:rsidRPr="00FB6ED7" w:rsidRDefault="00FB6ED7" w:rsidP="001D37E6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spacing w:line="276" w:lineRule="auto"/>
        <w:ind w:right="-1"/>
        <w:rPr>
          <w:rFonts w:ascii="Arial Narrow" w:hAnsi="Arial Narrow"/>
          <w:bCs/>
          <w:snapToGrid w:val="0"/>
          <w:color w:val="C00000"/>
          <w:sz w:val="24"/>
          <w:szCs w:val="24"/>
        </w:rPr>
      </w:pPr>
      <w:r>
        <w:rPr>
          <w:rFonts w:ascii="Arial Narrow" w:hAnsi="Arial Narrow"/>
          <w:bCs/>
          <w:snapToGrid w:val="0"/>
          <w:color w:val="C00000"/>
          <w:sz w:val="24"/>
          <w:szCs w:val="24"/>
        </w:rPr>
        <w:t>p</w:t>
      </w:r>
      <w:r w:rsidRPr="00FB6ED7">
        <w:rPr>
          <w:rFonts w:ascii="Arial Narrow" w:hAnsi="Arial Narrow"/>
          <w:bCs/>
          <w:snapToGrid w:val="0"/>
          <w:color w:val="C00000"/>
          <w:sz w:val="24"/>
          <w:szCs w:val="24"/>
        </w:rPr>
        <w:t>odpora</w:t>
      </w:r>
      <w:r>
        <w:rPr>
          <w:rFonts w:ascii="Arial Narrow" w:hAnsi="Arial Narrow"/>
          <w:bCs/>
          <w:snapToGrid w:val="0"/>
          <w:color w:val="C00000"/>
          <w:sz w:val="24"/>
          <w:szCs w:val="24"/>
        </w:rPr>
        <w:t xml:space="preserve"> </w:t>
      </w:r>
      <w:r w:rsidRPr="00FB6ED7">
        <w:rPr>
          <w:rFonts w:ascii="Arial Narrow" w:hAnsi="Arial Narrow"/>
          <w:bCs/>
          <w:snapToGrid w:val="0"/>
          <w:color w:val="C00000"/>
          <w:sz w:val="24"/>
          <w:szCs w:val="24"/>
        </w:rPr>
        <w:t xml:space="preserve">a </w:t>
      </w:r>
      <w:r w:rsidR="00955886">
        <w:rPr>
          <w:rFonts w:ascii="Arial Narrow" w:hAnsi="Arial Narrow"/>
          <w:bCs/>
          <w:snapToGrid w:val="0"/>
          <w:color w:val="C00000"/>
          <w:sz w:val="24"/>
          <w:szCs w:val="24"/>
        </w:rPr>
        <w:t>ochrana</w:t>
      </w:r>
      <w:r w:rsidRPr="00FB6ED7">
        <w:rPr>
          <w:rFonts w:ascii="Arial Narrow" w:hAnsi="Arial Narrow"/>
          <w:bCs/>
          <w:snapToGrid w:val="0"/>
          <w:color w:val="C00000"/>
          <w:sz w:val="24"/>
          <w:szCs w:val="24"/>
        </w:rPr>
        <w:t xml:space="preserve"> kojení</w:t>
      </w:r>
      <w:r>
        <w:rPr>
          <w:rFonts w:ascii="Arial Narrow" w:hAnsi="Arial Narrow"/>
          <w:bCs/>
          <w:snapToGrid w:val="0"/>
          <w:color w:val="C00000"/>
          <w:sz w:val="24"/>
          <w:szCs w:val="24"/>
        </w:rPr>
        <w:t xml:space="preserve"> </w:t>
      </w:r>
    </w:p>
    <w:p w14:paraId="3BDC6558" w14:textId="40E7BB48" w:rsidR="001D37E6" w:rsidRPr="001D37E6" w:rsidRDefault="001D37E6" w:rsidP="001D37E6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spacing w:line="276" w:lineRule="auto"/>
        <w:ind w:right="-1"/>
        <w:rPr>
          <w:rFonts w:ascii="Arial Narrow" w:hAnsi="Arial Narrow"/>
          <w:bCs/>
          <w:snapToGrid w:val="0"/>
          <w:color w:val="0070C0"/>
          <w:sz w:val="10"/>
          <w:szCs w:val="10"/>
        </w:rPr>
      </w:pPr>
    </w:p>
    <w:p w14:paraId="1128A4A2" w14:textId="77777777" w:rsidR="003A08EF" w:rsidRDefault="003A08EF" w:rsidP="001D37E6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spacing w:line="276" w:lineRule="auto"/>
        <w:ind w:right="-1"/>
        <w:jc w:val="center"/>
        <w:rPr>
          <w:rFonts w:ascii="Calibri" w:hAnsi="Calibri"/>
          <w:b/>
          <w:snapToGrid w:val="0"/>
          <w:sz w:val="12"/>
        </w:rPr>
      </w:pPr>
    </w:p>
    <w:p w14:paraId="5F408F26" w14:textId="3950A901" w:rsidR="00881E2A" w:rsidRPr="00EE28C0" w:rsidRDefault="00EE28C0" w:rsidP="00514A67">
      <w:pPr>
        <w:spacing w:before="240"/>
        <w:rPr>
          <w:rFonts w:ascii="Calibri" w:hAnsi="Calibri"/>
          <w:b/>
          <w:bCs/>
          <w:sz w:val="28"/>
          <w:szCs w:val="28"/>
        </w:rPr>
      </w:pPr>
      <w:r w:rsidRPr="00EE28C0">
        <w:rPr>
          <w:rFonts w:ascii="Calibri" w:hAnsi="Calibri"/>
          <w:b/>
          <w:bCs/>
          <w:sz w:val="28"/>
          <w:szCs w:val="28"/>
        </w:rPr>
        <w:t>TISKOVÁ ZPRÁVA</w:t>
      </w:r>
    </w:p>
    <w:p w14:paraId="0525157A" w14:textId="53AE25CE" w:rsidR="00881E2A" w:rsidRPr="00955886" w:rsidRDefault="00EE28C0" w:rsidP="00514A67">
      <w:pPr>
        <w:spacing w:before="240"/>
        <w:rPr>
          <w:rFonts w:ascii="Calibri" w:hAnsi="Calibri"/>
          <w:color w:val="0070C0"/>
          <w:sz w:val="24"/>
          <w:szCs w:val="24"/>
        </w:rPr>
      </w:pPr>
      <w:r w:rsidRPr="00955886">
        <w:rPr>
          <w:rFonts w:ascii="Calibri" w:hAnsi="Calibri"/>
          <w:color w:val="0070C0"/>
          <w:sz w:val="24"/>
          <w:szCs w:val="24"/>
          <w:lang w:val="en-US"/>
        </w:rPr>
        <w:t xml:space="preserve">Praha </w:t>
      </w:r>
      <w:r w:rsidRPr="00955886">
        <w:rPr>
          <w:rFonts w:ascii="Calibri" w:hAnsi="Calibri"/>
          <w:color w:val="A6A6A6" w:themeColor="background1" w:themeShade="A6"/>
          <w:sz w:val="24"/>
          <w:szCs w:val="24"/>
          <w:lang w:val="en-US"/>
        </w:rPr>
        <w:t>|</w:t>
      </w:r>
      <w:r w:rsidRPr="00955886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r w:rsidR="00A3333D" w:rsidRPr="00955886">
        <w:rPr>
          <w:rFonts w:ascii="Calibri" w:hAnsi="Calibri"/>
          <w:color w:val="0070C0"/>
          <w:sz w:val="24"/>
          <w:szCs w:val="24"/>
        </w:rPr>
        <w:t>Národní týden kojení</w:t>
      </w:r>
      <w:r w:rsidR="004408A2" w:rsidRPr="00955886">
        <w:rPr>
          <w:rFonts w:ascii="Calibri" w:hAnsi="Calibri"/>
          <w:color w:val="0070C0"/>
          <w:sz w:val="24"/>
          <w:szCs w:val="24"/>
        </w:rPr>
        <w:t xml:space="preserve"> </w:t>
      </w:r>
      <w:r w:rsidR="004408A2" w:rsidRPr="00955886">
        <w:rPr>
          <w:rFonts w:ascii="Calibri" w:hAnsi="Calibri"/>
          <w:color w:val="A6A6A6" w:themeColor="background1" w:themeShade="A6"/>
          <w:sz w:val="24"/>
          <w:szCs w:val="24"/>
        </w:rPr>
        <w:t>|</w:t>
      </w:r>
      <w:r w:rsidR="004408A2" w:rsidRPr="00955886">
        <w:rPr>
          <w:rFonts w:ascii="Calibri" w:hAnsi="Calibri"/>
          <w:color w:val="0070C0"/>
          <w:sz w:val="24"/>
          <w:szCs w:val="24"/>
        </w:rPr>
        <w:t xml:space="preserve"> 14. – 20. září 2020</w:t>
      </w:r>
    </w:p>
    <w:p w14:paraId="51C306CC" w14:textId="72F4FAD1" w:rsidR="004408A2" w:rsidRPr="004408A2" w:rsidRDefault="004408A2" w:rsidP="00514A67">
      <w:pPr>
        <w:spacing w:before="240"/>
        <w:rPr>
          <w:rFonts w:ascii="Calibri" w:hAnsi="Calibri"/>
          <w:b/>
          <w:bCs/>
          <w:color w:val="C00000"/>
          <w:sz w:val="28"/>
          <w:szCs w:val="28"/>
        </w:rPr>
      </w:pPr>
      <w:r w:rsidRPr="004408A2">
        <w:rPr>
          <w:rFonts w:ascii="Calibri" w:hAnsi="Calibri"/>
          <w:b/>
          <w:bCs/>
          <w:color w:val="C00000"/>
          <w:sz w:val="28"/>
          <w:szCs w:val="28"/>
        </w:rPr>
        <w:t>Týden v září je o kojení</w:t>
      </w:r>
    </w:p>
    <w:p w14:paraId="33AF12D2" w14:textId="0ABDC063" w:rsidR="004408A2" w:rsidRPr="001D5E73" w:rsidRDefault="00A3333D" w:rsidP="00A5273D">
      <w:pPr>
        <w:spacing w:before="240"/>
        <w:jc w:val="both"/>
        <w:rPr>
          <w:b/>
          <w:bCs/>
          <w:sz w:val="24"/>
          <w:szCs w:val="24"/>
        </w:rPr>
      </w:pPr>
      <w:r w:rsidRPr="001D5E73">
        <w:rPr>
          <w:b/>
          <w:bCs/>
          <w:sz w:val="24"/>
          <w:szCs w:val="24"/>
        </w:rPr>
        <w:t xml:space="preserve">14. září 2020 začíná národního týden kojení, který </w:t>
      </w:r>
      <w:r w:rsidR="004408A2" w:rsidRPr="001D5E73">
        <w:rPr>
          <w:b/>
          <w:bCs/>
          <w:sz w:val="24"/>
          <w:szCs w:val="24"/>
        </w:rPr>
        <w:t xml:space="preserve">chce podpořit a </w:t>
      </w:r>
      <w:r w:rsidRPr="001D5E73">
        <w:rPr>
          <w:b/>
          <w:bCs/>
          <w:sz w:val="24"/>
          <w:szCs w:val="24"/>
        </w:rPr>
        <w:t>oslav</w:t>
      </w:r>
      <w:r w:rsidR="004408A2" w:rsidRPr="001D5E73">
        <w:rPr>
          <w:b/>
          <w:bCs/>
          <w:sz w:val="24"/>
          <w:szCs w:val="24"/>
        </w:rPr>
        <w:t xml:space="preserve">it </w:t>
      </w:r>
      <w:r w:rsidRPr="001D5E73">
        <w:rPr>
          <w:b/>
          <w:bCs/>
          <w:sz w:val="24"/>
          <w:szCs w:val="24"/>
        </w:rPr>
        <w:t>význam kojení v</w:t>
      </w:r>
      <w:r w:rsidR="004408A2" w:rsidRPr="001D5E73">
        <w:rPr>
          <w:b/>
          <w:bCs/>
          <w:sz w:val="24"/>
          <w:szCs w:val="24"/>
        </w:rPr>
        <w:t> </w:t>
      </w:r>
      <w:r w:rsidRPr="001D5E73">
        <w:rPr>
          <w:b/>
          <w:bCs/>
          <w:sz w:val="24"/>
          <w:szCs w:val="24"/>
        </w:rPr>
        <w:t>Č</w:t>
      </w:r>
      <w:r w:rsidR="004408A2" w:rsidRPr="001D5E73">
        <w:rPr>
          <w:b/>
          <w:bCs/>
          <w:sz w:val="24"/>
          <w:szCs w:val="24"/>
        </w:rPr>
        <w:t>eské republice</w:t>
      </w:r>
      <w:r w:rsidRPr="001D5E73">
        <w:rPr>
          <w:b/>
          <w:bCs/>
          <w:sz w:val="24"/>
          <w:szCs w:val="24"/>
        </w:rPr>
        <w:t xml:space="preserve">. </w:t>
      </w:r>
      <w:r w:rsidR="004408A2" w:rsidRPr="001D5E73">
        <w:rPr>
          <w:b/>
          <w:bCs/>
          <w:sz w:val="24"/>
          <w:szCs w:val="24"/>
        </w:rPr>
        <w:t>V tomto týdnu je plánována tisková a odborná konference v Praze a v rámci celého Česka byla tradičně vyhlášena Akce řetěz, do které se zapojují jednotlivci i organizace s cílem upozornit veřejnost na důležitost kojení.</w:t>
      </w:r>
    </w:p>
    <w:p w14:paraId="7BB2FDA1" w14:textId="3D24FA89" w:rsidR="00A3333D" w:rsidRDefault="001D5E73" w:rsidP="00A5273D">
      <w:pPr>
        <w:spacing w:before="240"/>
        <w:jc w:val="both"/>
        <w:rPr>
          <w:sz w:val="24"/>
          <w:szCs w:val="24"/>
        </w:rPr>
      </w:pPr>
      <w:r w:rsidRPr="001D5E73">
        <w:rPr>
          <w:i/>
          <w:iCs/>
          <w:sz w:val="24"/>
          <w:szCs w:val="24"/>
        </w:rPr>
        <w:t>„</w:t>
      </w:r>
      <w:r w:rsidR="00A3333D" w:rsidRPr="001D5E73">
        <w:rPr>
          <w:i/>
          <w:iCs/>
          <w:sz w:val="24"/>
          <w:szCs w:val="24"/>
        </w:rPr>
        <w:t xml:space="preserve">Kojení dává dítěti nejlepší začátek do života a jeho přínosy sahají daleko do budoucnosti. Četné studie ukázaly, že kojení podporuje zdravý kognitivní a sociálně-emoční vývoj. Rovněž zachraňuje životy tím, že pomáhá chránit děti před infekcemi, syndromem náhlého úmrtí (SIDS), a dokonce snižuje riziko dětské </w:t>
      </w:r>
      <w:r w:rsidR="00C2091F">
        <w:rPr>
          <w:i/>
          <w:iCs/>
          <w:sz w:val="24"/>
          <w:szCs w:val="24"/>
        </w:rPr>
        <w:t xml:space="preserve">nadváhy a </w:t>
      </w:r>
      <w:r w:rsidR="00A3333D" w:rsidRPr="001D5E73">
        <w:rPr>
          <w:i/>
          <w:iCs/>
          <w:sz w:val="24"/>
          <w:szCs w:val="24"/>
        </w:rPr>
        <w:t>obezity a diabetu 2. typu později v</w:t>
      </w:r>
      <w:r w:rsidR="00DD3825">
        <w:rPr>
          <w:i/>
          <w:iCs/>
          <w:sz w:val="24"/>
          <w:szCs w:val="24"/>
        </w:rPr>
        <w:t> </w:t>
      </w:r>
      <w:r w:rsidR="00A3333D" w:rsidRPr="001D5E73">
        <w:rPr>
          <w:i/>
          <w:iCs/>
          <w:sz w:val="24"/>
          <w:szCs w:val="24"/>
        </w:rPr>
        <w:t>životě</w:t>
      </w:r>
      <w:r w:rsidR="00DD3825">
        <w:rPr>
          <w:i/>
          <w:iCs/>
          <w:sz w:val="24"/>
          <w:szCs w:val="24"/>
        </w:rPr>
        <w:t>.</w:t>
      </w:r>
      <w:r w:rsidR="00DD3825" w:rsidRPr="00DD3825">
        <w:t xml:space="preserve"> </w:t>
      </w:r>
      <w:r w:rsidR="00DD3825" w:rsidRPr="00DD3825">
        <w:rPr>
          <w:i/>
          <w:iCs/>
          <w:sz w:val="24"/>
          <w:szCs w:val="24"/>
        </w:rPr>
        <w:t xml:space="preserve">Poskytování a investice do kvalifikované podpory kojení jsou nezbytné pro dosažení </w:t>
      </w:r>
      <w:r w:rsidR="00DD3825">
        <w:rPr>
          <w:i/>
          <w:iCs/>
          <w:sz w:val="24"/>
          <w:szCs w:val="24"/>
        </w:rPr>
        <w:t>rovnosti ve zdraví,</w:t>
      </w:r>
      <w:r w:rsidRPr="001D5E73">
        <w:rPr>
          <w:i/>
          <w:iCs/>
          <w:sz w:val="24"/>
          <w:szCs w:val="24"/>
        </w:rPr>
        <w:t>“</w:t>
      </w:r>
      <w:r>
        <w:rPr>
          <w:sz w:val="24"/>
          <w:szCs w:val="24"/>
        </w:rPr>
        <w:t xml:space="preserve"> uvedla MUDr. Anna Mydlilová, vedoucí Národního </w:t>
      </w:r>
      <w:r w:rsidR="002D4830">
        <w:rPr>
          <w:sz w:val="24"/>
          <w:szCs w:val="24"/>
        </w:rPr>
        <w:t xml:space="preserve">laktačního </w:t>
      </w:r>
      <w:r>
        <w:rPr>
          <w:sz w:val="24"/>
          <w:szCs w:val="24"/>
        </w:rPr>
        <w:t>centra.</w:t>
      </w:r>
    </w:p>
    <w:p w14:paraId="1CB915E8" w14:textId="0C31ECA6" w:rsidR="00A3333D" w:rsidRDefault="00A3333D" w:rsidP="00A5273D">
      <w:pPr>
        <w:spacing w:before="240"/>
        <w:jc w:val="both"/>
        <w:rPr>
          <w:sz w:val="24"/>
          <w:szCs w:val="24"/>
        </w:rPr>
      </w:pPr>
      <w:r w:rsidRPr="001D5E73">
        <w:rPr>
          <w:sz w:val="24"/>
          <w:szCs w:val="24"/>
        </w:rPr>
        <w:t xml:space="preserve">Kojení má silné zdravotní přínosy </w:t>
      </w:r>
      <w:r w:rsidR="000E5833">
        <w:rPr>
          <w:sz w:val="24"/>
          <w:szCs w:val="24"/>
        </w:rPr>
        <w:t xml:space="preserve">i </w:t>
      </w:r>
      <w:r w:rsidRPr="001D5E73">
        <w:rPr>
          <w:sz w:val="24"/>
          <w:szCs w:val="24"/>
        </w:rPr>
        <w:t>pro ma</w:t>
      </w:r>
      <w:r w:rsidR="001D5E73">
        <w:rPr>
          <w:sz w:val="24"/>
          <w:szCs w:val="24"/>
        </w:rPr>
        <w:t>tky při zotavení po</w:t>
      </w:r>
      <w:r w:rsidRPr="001D5E73">
        <w:rPr>
          <w:sz w:val="24"/>
          <w:szCs w:val="24"/>
        </w:rPr>
        <w:t xml:space="preserve"> porodu a snižuje také riziko srdečních onemocnění, rakoviny prsu, rakoviny vaječníků, cukrovky </w:t>
      </w:r>
      <w:r w:rsidR="001D5E73">
        <w:rPr>
          <w:sz w:val="24"/>
          <w:szCs w:val="24"/>
        </w:rPr>
        <w:t xml:space="preserve">2. </w:t>
      </w:r>
      <w:r w:rsidRPr="001D5E73">
        <w:rPr>
          <w:sz w:val="24"/>
          <w:szCs w:val="24"/>
        </w:rPr>
        <w:t>typu a deprese.</w:t>
      </w:r>
    </w:p>
    <w:p w14:paraId="7153B430" w14:textId="77777777" w:rsidR="00A5273D" w:rsidRPr="001D5E73" w:rsidRDefault="00A5273D" w:rsidP="00A5273D">
      <w:pPr>
        <w:spacing w:before="240"/>
        <w:jc w:val="both"/>
        <w:rPr>
          <w:sz w:val="24"/>
          <w:szCs w:val="24"/>
        </w:rPr>
      </w:pPr>
      <w:r w:rsidRPr="00A5273D">
        <w:rPr>
          <w:sz w:val="24"/>
          <w:szCs w:val="24"/>
        </w:rPr>
        <w:t>„</w:t>
      </w:r>
      <w:r w:rsidRPr="00A5273D">
        <w:rPr>
          <w:i/>
          <w:iCs/>
          <w:sz w:val="24"/>
          <w:szCs w:val="24"/>
        </w:rPr>
        <w:t>Kojení je důležitým prostředkem ochrany proti nepřenosným nemocem, které představují největší podíl předčasných úmrtí v evropském regionu</w:t>
      </w:r>
      <w:r w:rsidRPr="00A5273D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Pr="00A5273D">
        <w:rPr>
          <w:sz w:val="24"/>
          <w:szCs w:val="24"/>
        </w:rPr>
        <w:t xml:space="preserve"> říká Dr. </w:t>
      </w:r>
      <w:proofErr w:type="spellStart"/>
      <w:r w:rsidRPr="00A5273D">
        <w:rPr>
          <w:sz w:val="24"/>
          <w:szCs w:val="24"/>
        </w:rPr>
        <w:t>Joao</w:t>
      </w:r>
      <w:proofErr w:type="spellEnd"/>
      <w:r w:rsidRPr="00A5273D">
        <w:rPr>
          <w:sz w:val="24"/>
          <w:szCs w:val="24"/>
        </w:rPr>
        <w:t xml:space="preserve"> Breda, vedoucí Evropského úřadu WHO pro prevenci a kontrolu nepřenosných nemocí</w:t>
      </w:r>
      <w:r>
        <w:rPr>
          <w:sz w:val="24"/>
          <w:szCs w:val="24"/>
        </w:rPr>
        <w:t xml:space="preserve">, a pokračuje: </w:t>
      </w:r>
      <w:r>
        <w:rPr>
          <w:sz w:val="24"/>
          <w:szCs w:val="24"/>
        </w:rPr>
        <w:t>„</w:t>
      </w:r>
      <w:r w:rsidRPr="00A5273D">
        <w:rPr>
          <w:i/>
          <w:iCs/>
          <w:sz w:val="24"/>
          <w:szCs w:val="24"/>
        </w:rPr>
        <w:t>Všechny země v evropském regionu WHO mohou zlepšit zdraví matek a novorozenců a měly by učinit politiku kojení prioritou</w:t>
      </w:r>
      <w:r w:rsidRPr="00A5273D">
        <w:rPr>
          <w:sz w:val="24"/>
          <w:szCs w:val="24"/>
        </w:rPr>
        <w:t>“.</w:t>
      </w:r>
    </w:p>
    <w:p w14:paraId="038A280C" w14:textId="0D9078CE" w:rsidR="00A3333D" w:rsidRPr="001D5E73" w:rsidRDefault="00A3333D" w:rsidP="00A5273D">
      <w:pPr>
        <w:spacing w:before="240"/>
        <w:jc w:val="both"/>
        <w:rPr>
          <w:sz w:val="24"/>
          <w:szCs w:val="24"/>
        </w:rPr>
      </w:pPr>
      <w:r w:rsidRPr="001D5E73">
        <w:rPr>
          <w:sz w:val="24"/>
          <w:szCs w:val="24"/>
        </w:rPr>
        <w:t>Úspěšné kojení závisí na každé ma</w:t>
      </w:r>
      <w:r w:rsidR="001D5E73">
        <w:rPr>
          <w:sz w:val="24"/>
          <w:szCs w:val="24"/>
        </w:rPr>
        <w:t>tce</w:t>
      </w:r>
      <w:r w:rsidRPr="001D5E73">
        <w:rPr>
          <w:sz w:val="24"/>
          <w:szCs w:val="24"/>
        </w:rPr>
        <w:t xml:space="preserve">, ale ženy na celém světě čelí příliš mnoha překážkám, aby mohly začít a </w:t>
      </w:r>
      <w:r w:rsidR="001D5E73">
        <w:rPr>
          <w:sz w:val="24"/>
          <w:szCs w:val="24"/>
        </w:rPr>
        <w:t xml:space="preserve">úspěšně </w:t>
      </w:r>
      <w:r w:rsidRPr="001D5E73">
        <w:rPr>
          <w:sz w:val="24"/>
          <w:szCs w:val="24"/>
        </w:rPr>
        <w:t xml:space="preserve">pokračovat v kojení. Nikdo nekojí sám. Kojení vyžaduje </w:t>
      </w:r>
      <w:r w:rsidR="001D5E73">
        <w:rPr>
          <w:sz w:val="24"/>
          <w:szCs w:val="24"/>
        </w:rPr>
        <w:t xml:space="preserve">širokou </w:t>
      </w:r>
      <w:r w:rsidRPr="001D5E73">
        <w:rPr>
          <w:sz w:val="24"/>
          <w:szCs w:val="24"/>
        </w:rPr>
        <w:t xml:space="preserve">podporu </w:t>
      </w:r>
      <w:r w:rsidRPr="001D5E73">
        <w:rPr>
          <w:rStyle w:val="Zdraznn"/>
          <w:sz w:val="24"/>
          <w:szCs w:val="24"/>
        </w:rPr>
        <w:t>—</w:t>
      </w:r>
      <w:r w:rsidRPr="001D5E73">
        <w:rPr>
          <w:sz w:val="24"/>
          <w:szCs w:val="24"/>
        </w:rPr>
        <w:t xml:space="preserve"> od rodičů po tvůrce politik, od zdravotnických zařízení, komunit</w:t>
      </w:r>
      <w:r w:rsidR="000E5833">
        <w:rPr>
          <w:sz w:val="24"/>
          <w:szCs w:val="24"/>
        </w:rPr>
        <w:t>, až</w:t>
      </w:r>
      <w:r w:rsidR="001D5E73">
        <w:rPr>
          <w:sz w:val="24"/>
          <w:szCs w:val="24"/>
        </w:rPr>
        <w:t xml:space="preserve"> po</w:t>
      </w:r>
      <w:r w:rsidRPr="001D5E73">
        <w:rPr>
          <w:sz w:val="24"/>
          <w:szCs w:val="24"/>
        </w:rPr>
        <w:t xml:space="preserve"> zaměstnavatele a zdravotní pojišťov</w:t>
      </w:r>
      <w:r w:rsidR="001D5E73">
        <w:rPr>
          <w:sz w:val="24"/>
          <w:szCs w:val="24"/>
        </w:rPr>
        <w:t>ny</w:t>
      </w:r>
      <w:r w:rsidRPr="001D5E73">
        <w:rPr>
          <w:sz w:val="24"/>
          <w:szCs w:val="24"/>
        </w:rPr>
        <w:t>.</w:t>
      </w:r>
    </w:p>
    <w:p w14:paraId="0156B88D" w14:textId="09B7AF6E" w:rsidR="000E5833" w:rsidRPr="001D5E73" w:rsidRDefault="000E5833" w:rsidP="00A5273D">
      <w:pPr>
        <w:spacing w:before="240"/>
        <w:jc w:val="both"/>
        <w:rPr>
          <w:sz w:val="24"/>
          <w:szCs w:val="24"/>
        </w:rPr>
      </w:pPr>
      <w:r w:rsidRPr="000E5833">
        <w:rPr>
          <w:i/>
          <w:iCs/>
          <w:sz w:val="24"/>
          <w:szCs w:val="24"/>
        </w:rPr>
        <w:t xml:space="preserve"> „Podpora kojení je naprosto zásadním tématem pro veřejné zdraví. Naším společným cílem je zajištění kvalitní péče o kojící ženu v porodnici i v návazné péči po propuštění, aby se všem kojícím ženám dostalo podpory a kvalitního poradenství ve všech segmentech zdravotní péče,“</w:t>
      </w:r>
      <w:r w:rsidRPr="001D5E73">
        <w:rPr>
          <w:sz w:val="24"/>
          <w:szCs w:val="24"/>
        </w:rPr>
        <w:t xml:space="preserve"> řekl ministr zdravotnictví Adam Vojtěch.</w:t>
      </w:r>
    </w:p>
    <w:p w14:paraId="47B6E87A" w14:textId="0596B606" w:rsidR="004B132A" w:rsidRDefault="00955886" w:rsidP="00A5273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Národní komise kojení na MZ, </w:t>
      </w:r>
      <w:r w:rsidR="000E5833" w:rsidRPr="000E5833">
        <w:rPr>
          <w:sz w:val="24"/>
          <w:szCs w:val="24"/>
        </w:rPr>
        <w:t>Národní laktační centrum/Laktační liga</w:t>
      </w:r>
      <w:r w:rsidR="000E5833">
        <w:rPr>
          <w:sz w:val="24"/>
          <w:szCs w:val="24"/>
        </w:rPr>
        <w:t xml:space="preserve"> </w:t>
      </w:r>
      <w:r w:rsidR="000E5833" w:rsidRPr="000E5833">
        <w:rPr>
          <w:sz w:val="24"/>
          <w:szCs w:val="24"/>
        </w:rPr>
        <w:t>se zasazuje o politiky a programy, které pomáhají ženám splnit jejich cíle kojení</w:t>
      </w:r>
      <w:r w:rsidR="000E5833">
        <w:rPr>
          <w:sz w:val="24"/>
          <w:szCs w:val="24"/>
        </w:rPr>
        <w:t xml:space="preserve"> a organizuje Národní týden kojení od roku 1996. Na svém webu </w:t>
      </w:r>
      <w:r w:rsidR="000E5833" w:rsidRPr="001D5E73">
        <w:rPr>
          <w:sz w:val="24"/>
          <w:szCs w:val="24"/>
        </w:rPr>
        <w:t xml:space="preserve">www.kojeni.cz </w:t>
      </w:r>
      <w:r w:rsidR="000E5833">
        <w:rPr>
          <w:sz w:val="24"/>
          <w:szCs w:val="24"/>
        </w:rPr>
        <w:t xml:space="preserve">poskytuje vedle </w:t>
      </w:r>
      <w:r w:rsidR="004B132A">
        <w:rPr>
          <w:sz w:val="24"/>
          <w:szCs w:val="24"/>
        </w:rPr>
        <w:t>aktuálních informací mnoho návodů a rad týkajících se kojení. Nabízí možnost využití online poradny, horké linky kojení a další podporu pro kojící matky i pro odborníky v terénu.</w:t>
      </w:r>
    </w:p>
    <w:p w14:paraId="7B13B7FE" w14:textId="66D1CF79" w:rsidR="00EE28C0" w:rsidRPr="00DD3825" w:rsidRDefault="00A952A1" w:rsidP="00A5273D">
      <w:pPr>
        <w:spacing w:before="120" w:line="276" w:lineRule="auto"/>
        <w:jc w:val="both"/>
        <w:rPr>
          <w:sz w:val="24"/>
          <w:szCs w:val="24"/>
          <w:u w:val="single"/>
        </w:rPr>
      </w:pPr>
      <w:r w:rsidRPr="00DD3825">
        <w:rPr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10E87225" wp14:editId="684BC6F0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1114425" cy="1114425"/>
            <wp:effectExtent l="0" t="0" r="9525" b="9525"/>
            <wp:wrapTight wrapText="left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Obrázek 1" descr="Obsah obrázku podepsat, kous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afdb55caf287c73d23d9f37b671f6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8C0" w:rsidRPr="00DD3825">
        <w:rPr>
          <w:sz w:val="24"/>
          <w:szCs w:val="24"/>
          <w:u w:val="single"/>
        </w:rPr>
        <w:t>Kontaktní osoba:</w:t>
      </w:r>
    </w:p>
    <w:p w14:paraId="48664EBB" w14:textId="10F8A517" w:rsidR="00A22C8C" w:rsidRPr="001D5E73" w:rsidRDefault="00EE28C0" w:rsidP="001D5E73">
      <w:pPr>
        <w:spacing w:before="120" w:line="276" w:lineRule="auto"/>
        <w:jc w:val="both"/>
        <w:rPr>
          <w:sz w:val="24"/>
          <w:szCs w:val="24"/>
        </w:rPr>
      </w:pPr>
      <w:r w:rsidRPr="001D5E73">
        <w:rPr>
          <w:b/>
          <w:bCs/>
          <w:sz w:val="24"/>
          <w:szCs w:val="24"/>
        </w:rPr>
        <w:t>M</w:t>
      </w:r>
      <w:r w:rsidR="00FB6ED7" w:rsidRPr="001D5E73">
        <w:rPr>
          <w:b/>
          <w:bCs/>
          <w:sz w:val="24"/>
          <w:szCs w:val="24"/>
        </w:rPr>
        <w:t>UDr. Anna Mydlilová</w:t>
      </w:r>
      <w:r w:rsidRPr="001D5E73">
        <w:rPr>
          <w:sz w:val="24"/>
          <w:szCs w:val="24"/>
        </w:rPr>
        <w:t xml:space="preserve">, </w:t>
      </w:r>
      <w:r w:rsidR="001C3ABA" w:rsidRPr="001D5E73">
        <w:rPr>
          <w:sz w:val="24"/>
          <w:szCs w:val="24"/>
        </w:rPr>
        <w:t>vedoucí Národního centra pro kojení</w:t>
      </w:r>
    </w:p>
    <w:p w14:paraId="2DE21509" w14:textId="212F242A" w:rsidR="00EE28C0" w:rsidRPr="001D5E73" w:rsidRDefault="00EE28C0" w:rsidP="001D5E73">
      <w:pPr>
        <w:spacing w:line="276" w:lineRule="auto"/>
        <w:jc w:val="both"/>
        <w:rPr>
          <w:sz w:val="24"/>
          <w:szCs w:val="24"/>
        </w:rPr>
      </w:pPr>
      <w:r w:rsidRPr="001D5E73">
        <w:rPr>
          <w:b/>
          <w:bCs/>
          <w:sz w:val="24"/>
          <w:szCs w:val="24"/>
        </w:rPr>
        <w:t>Mobil</w:t>
      </w:r>
      <w:r w:rsidRPr="001D5E73">
        <w:rPr>
          <w:sz w:val="24"/>
          <w:szCs w:val="24"/>
        </w:rPr>
        <w:t>:</w:t>
      </w:r>
      <w:r w:rsidR="00045540" w:rsidRPr="001D5E73">
        <w:rPr>
          <w:sz w:val="24"/>
          <w:szCs w:val="24"/>
        </w:rPr>
        <w:t xml:space="preserve"> 603 281 600</w:t>
      </w:r>
    </w:p>
    <w:p w14:paraId="7ED64D3B" w14:textId="6D8EAEDB" w:rsidR="00EE28C0" w:rsidRPr="001D5E73" w:rsidRDefault="00EE28C0" w:rsidP="001D5E73">
      <w:pPr>
        <w:spacing w:line="276" w:lineRule="auto"/>
        <w:jc w:val="both"/>
        <w:rPr>
          <w:sz w:val="24"/>
          <w:szCs w:val="24"/>
        </w:rPr>
      </w:pPr>
      <w:r w:rsidRPr="001D5E73">
        <w:rPr>
          <w:b/>
          <w:bCs/>
          <w:sz w:val="24"/>
          <w:szCs w:val="24"/>
        </w:rPr>
        <w:t>E-mail</w:t>
      </w:r>
      <w:r w:rsidRPr="001D5E73">
        <w:rPr>
          <w:sz w:val="24"/>
          <w:szCs w:val="24"/>
        </w:rPr>
        <w:t xml:space="preserve">: </w:t>
      </w:r>
      <w:r w:rsidR="00045540" w:rsidRPr="001D5E73">
        <w:rPr>
          <w:sz w:val="24"/>
          <w:szCs w:val="24"/>
        </w:rPr>
        <w:t>anna.mydlilova@ftn.cz</w:t>
      </w:r>
    </w:p>
    <w:p w14:paraId="63FB28BE" w14:textId="42E0F4A0" w:rsidR="00045540" w:rsidRPr="001D5E73" w:rsidRDefault="00045540" w:rsidP="001D5E73">
      <w:pPr>
        <w:spacing w:line="276" w:lineRule="auto"/>
        <w:jc w:val="both"/>
        <w:rPr>
          <w:sz w:val="24"/>
          <w:szCs w:val="24"/>
        </w:rPr>
      </w:pPr>
      <w:r w:rsidRPr="001D5E73">
        <w:rPr>
          <w:b/>
          <w:bCs/>
          <w:sz w:val="24"/>
          <w:szCs w:val="24"/>
        </w:rPr>
        <w:t>Informace na webu</w:t>
      </w:r>
      <w:r w:rsidRPr="001D5E73">
        <w:rPr>
          <w:sz w:val="24"/>
          <w:szCs w:val="24"/>
        </w:rPr>
        <w:t>: www.kojeni.cz</w:t>
      </w:r>
      <w:r w:rsidR="006E3CF4">
        <w:rPr>
          <w:sz w:val="24"/>
          <w:szCs w:val="24"/>
        </w:rPr>
        <w:t>/ntk</w:t>
      </w:r>
      <w:bookmarkStart w:id="0" w:name="_GoBack"/>
      <w:bookmarkEnd w:id="0"/>
    </w:p>
    <w:p w14:paraId="02EFC5CF" w14:textId="7B3EEB7F" w:rsidR="000E5833" w:rsidRPr="00C2091F" w:rsidRDefault="000E5833" w:rsidP="001D5E73">
      <w:pPr>
        <w:spacing w:before="120" w:after="240" w:line="276" w:lineRule="auto"/>
        <w:jc w:val="both"/>
        <w:rPr>
          <w:b/>
          <w:bCs/>
          <w:sz w:val="28"/>
          <w:szCs w:val="28"/>
          <w:u w:val="single"/>
        </w:rPr>
      </w:pPr>
      <w:r w:rsidRPr="00C2091F">
        <w:rPr>
          <w:b/>
          <w:bCs/>
          <w:sz w:val="28"/>
          <w:szCs w:val="28"/>
          <w:u w:val="single"/>
        </w:rPr>
        <w:lastRenderedPageBreak/>
        <w:t>Rozšířené informace:</w:t>
      </w:r>
    </w:p>
    <w:p w14:paraId="4DE92D8B" w14:textId="7CFD73CD" w:rsidR="00C2091F" w:rsidRDefault="00C2091F" w:rsidP="00C2091F">
      <w:pPr>
        <w:spacing w:line="276" w:lineRule="auto"/>
        <w:jc w:val="both"/>
        <w:rPr>
          <w:b/>
          <w:bCs/>
          <w:sz w:val="24"/>
          <w:szCs w:val="24"/>
        </w:rPr>
      </w:pPr>
      <w:r w:rsidRPr="004B132A">
        <w:rPr>
          <w:b/>
          <w:bCs/>
          <w:sz w:val="24"/>
          <w:szCs w:val="24"/>
        </w:rPr>
        <w:t>V rámci Národního týdne kojení 14.- 20. září 2020 je plánována</w:t>
      </w:r>
    </w:p>
    <w:p w14:paraId="22507B2E" w14:textId="77777777" w:rsidR="00F30EF3" w:rsidRPr="00DD3825" w:rsidRDefault="00F30EF3" w:rsidP="00C2091F">
      <w:pPr>
        <w:spacing w:line="276" w:lineRule="auto"/>
        <w:jc w:val="both"/>
        <w:rPr>
          <w:b/>
          <w:bCs/>
          <w:sz w:val="4"/>
          <w:szCs w:val="4"/>
        </w:rPr>
      </w:pPr>
    </w:p>
    <w:p w14:paraId="05851A98" w14:textId="258F6C01" w:rsidR="00C2091F" w:rsidRPr="004B132A" w:rsidRDefault="00C2091F" w:rsidP="00C2091F">
      <w:pPr>
        <w:spacing w:line="276" w:lineRule="auto"/>
        <w:jc w:val="both"/>
        <w:rPr>
          <w:sz w:val="24"/>
          <w:szCs w:val="24"/>
        </w:rPr>
      </w:pPr>
      <w:r w:rsidRPr="004B132A">
        <w:rPr>
          <w:sz w:val="24"/>
          <w:szCs w:val="24"/>
        </w:rPr>
        <w:t>1</w:t>
      </w:r>
      <w:r w:rsidR="00E34106">
        <w:rPr>
          <w:sz w:val="24"/>
          <w:szCs w:val="24"/>
        </w:rPr>
        <w:t>6</w:t>
      </w:r>
      <w:r w:rsidRPr="004B132A">
        <w:rPr>
          <w:sz w:val="24"/>
          <w:szCs w:val="24"/>
        </w:rPr>
        <w:t xml:space="preserve">. září 2020 </w:t>
      </w:r>
      <w:r w:rsidRPr="00955886">
        <w:rPr>
          <w:b/>
          <w:bCs/>
          <w:sz w:val="24"/>
          <w:szCs w:val="24"/>
        </w:rPr>
        <w:t>tisková konference</w:t>
      </w:r>
      <w:r>
        <w:rPr>
          <w:sz w:val="24"/>
          <w:szCs w:val="24"/>
        </w:rPr>
        <w:t xml:space="preserve"> (</w:t>
      </w:r>
      <w:r w:rsidR="00955886">
        <w:rPr>
          <w:sz w:val="24"/>
          <w:szCs w:val="24"/>
        </w:rPr>
        <w:t xml:space="preserve">11:00-12:00 hod.; </w:t>
      </w:r>
      <w:r w:rsidR="00E34106" w:rsidRPr="004B132A">
        <w:rPr>
          <w:sz w:val="24"/>
          <w:szCs w:val="24"/>
        </w:rPr>
        <w:t>Lékařsk</w:t>
      </w:r>
      <w:r w:rsidR="00E34106">
        <w:rPr>
          <w:sz w:val="24"/>
          <w:szCs w:val="24"/>
        </w:rPr>
        <w:t>ý</w:t>
      </w:r>
      <w:r w:rsidR="00E34106" w:rsidRPr="004B132A">
        <w:rPr>
          <w:sz w:val="24"/>
          <w:szCs w:val="24"/>
        </w:rPr>
        <w:t xml:space="preserve"> d</w:t>
      </w:r>
      <w:r w:rsidR="00E34106">
        <w:rPr>
          <w:sz w:val="24"/>
          <w:szCs w:val="24"/>
        </w:rPr>
        <w:t>ům</w:t>
      </w:r>
      <w:r w:rsidR="00E34106" w:rsidRPr="004B132A">
        <w:rPr>
          <w:sz w:val="24"/>
          <w:szCs w:val="24"/>
        </w:rPr>
        <w:t>, Praha 2</w:t>
      </w:r>
      <w:r>
        <w:rPr>
          <w:sz w:val="24"/>
          <w:szCs w:val="24"/>
        </w:rPr>
        <w:t>)</w:t>
      </w:r>
    </w:p>
    <w:p w14:paraId="3D8C1B4C" w14:textId="2DB0326C" w:rsidR="00C2091F" w:rsidRDefault="00C2091F" w:rsidP="00C2091F">
      <w:pPr>
        <w:spacing w:line="276" w:lineRule="auto"/>
        <w:jc w:val="both"/>
        <w:rPr>
          <w:sz w:val="24"/>
          <w:szCs w:val="24"/>
        </w:rPr>
      </w:pPr>
      <w:r w:rsidRPr="004B132A">
        <w:rPr>
          <w:sz w:val="24"/>
          <w:szCs w:val="24"/>
        </w:rPr>
        <w:t xml:space="preserve">16. září 2020 </w:t>
      </w:r>
      <w:r w:rsidRPr="00955886">
        <w:rPr>
          <w:b/>
          <w:bCs/>
          <w:sz w:val="24"/>
          <w:szCs w:val="24"/>
        </w:rPr>
        <w:t>odborná konference</w:t>
      </w:r>
      <w:r w:rsidRPr="004B132A">
        <w:rPr>
          <w:sz w:val="24"/>
          <w:szCs w:val="24"/>
        </w:rPr>
        <w:t xml:space="preserve"> </w:t>
      </w:r>
      <w:proofErr w:type="spellStart"/>
      <w:r w:rsidRPr="004B132A">
        <w:rPr>
          <w:sz w:val="24"/>
          <w:szCs w:val="24"/>
        </w:rPr>
        <w:t>Kojení§Laktace</w:t>
      </w:r>
      <w:proofErr w:type="spellEnd"/>
      <w:r w:rsidRPr="004B132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55886">
        <w:rPr>
          <w:sz w:val="24"/>
          <w:szCs w:val="24"/>
        </w:rPr>
        <w:t xml:space="preserve">9:00-14:30 hod.; </w:t>
      </w:r>
      <w:r w:rsidRPr="004B132A">
        <w:rPr>
          <w:sz w:val="24"/>
          <w:szCs w:val="24"/>
        </w:rPr>
        <w:t>Lékařsk</w:t>
      </w:r>
      <w:r>
        <w:rPr>
          <w:sz w:val="24"/>
          <w:szCs w:val="24"/>
        </w:rPr>
        <w:t>ý</w:t>
      </w:r>
      <w:r w:rsidRPr="004B132A">
        <w:rPr>
          <w:sz w:val="24"/>
          <w:szCs w:val="24"/>
        </w:rPr>
        <w:t xml:space="preserve"> d</w:t>
      </w:r>
      <w:r>
        <w:rPr>
          <w:sz w:val="24"/>
          <w:szCs w:val="24"/>
        </w:rPr>
        <w:t>ům</w:t>
      </w:r>
      <w:r w:rsidRPr="004B132A">
        <w:rPr>
          <w:sz w:val="24"/>
          <w:szCs w:val="24"/>
        </w:rPr>
        <w:t>, Praha 2</w:t>
      </w:r>
      <w:r>
        <w:rPr>
          <w:sz w:val="24"/>
          <w:szCs w:val="24"/>
        </w:rPr>
        <w:t>)</w:t>
      </w:r>
    </w:p>
    <w:p w14:paraId="616CBC88" w14:textId="77777777" w:rsidR="00237CD3" w:rsidRPr="00237CD3" w:rsidRDefault="00237CD3" w:rsidP="00237CD3">
      <w:pPr>
        <w:spacing w:line="276" w:lineRule="auto"/>
        <w:jc w:val="both"/>
        <w:rPr>
          <w:b/>
          <w:bCs/>
          <w:sz w:val="10"/>
          <w:szCs w:val="10"/>
        </w:rPr>
      </w:pPr>
    </w:p>
    <w:p w14:paraId="70C14BC1" w14:textId="0715911D" w:rsidR="00DD3825" w:rsidRDefault="00C23149" w:rsidP="00237CD3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Organizuje: Laktační liga </w:t>
      </w:r>
      <w:r w:rsidR="00A952A1" w:rsidRPr="00A952A1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C23149">
        <w:rPr>
          <w:sz w:val="24"/>
          <w:szCs w:val="24"/>
        </w:rPr>
        <w:t xml:space="preserve">nezisková organizace, jejímž hlavním posláním je podpora, osvěta a propagace kojení. </w:t>
      </w:r>
    </w:p>
    <w:p w14:paraId="62DCA44A" w14:textId="77777777" w:rsidR="00DD3825" w:rsidRPr="00237CD3" w:rsidRDefault="00DD3825" w:rsidP="00DD3825">
      <w:pPr>
        <w:spacing w:line="276" w:lineRule="auto"/>
        <w:jc w:val="both"/>
        <w:rPr>
          <w:b/>
          <w:bCs/>
          <w:sz w:val="10"/>
          <w:szCs w:val="10"/>
        </w:rPr>
      </w:pPr>
    </w:p>
    <w:p w14:paraId="33E0A4DD" w14:textId="45979F65" w:rsidR="004B132A" w:rsidRDefault="004B132A" w:rsidP="00DD3825">
      <w:pPr>
        <w:spacing w:line="276" w:lineRule="auto"/>
        <w:jc w:val="both"/>
        <w:rPr>
          <w:sz w:val="24"/>
          <w:szCs w:val="24"/>
        </w:rPr>
      </w:pPr>
      <w:r w:rsidRPr="00F30EF3">
        <w:rPr>
          <w:b/>
          <w:bCs/>
          <w:sz w:val="24"/>
          <w:szCs w:val="24"/>
        </w:rPr>
        <w:t>Kojení je univerzální řešení</w:t>
      </w:r>
      <w:r w:rsidRPr="001D5E73">
        <w:rPr>
          <w:sz w:val="24"/>
          <w:szCs w:val="24"/>
        </w:rPr>
        <w:t xml:space="preserve">, které každému poskytuje spravedlivý začátek do života a klade základy zdraví pro maminky a děti, aby přežily a prosperovaly. </w:t>
      </w:r>
    </w:p>
    <w:p w14:paraId="64CAD0D6" w14:textId="77777777" w:rsidR="00DD3825" w:rsidRPr="00DD3825" w:rsidRDefault="00DD3825" w:rsidP="00DD3825">
      <w:pPr>
        <w:spacing w:line="276" w:lineRule="auto"/>
        <w:jc w:val="both"/>
        <w:rPr>
          <w:sz w:val="8"/>
          <w:szCs w:val="8"/>
        </w:rPr>
      </w:pPr>
    </w:p>
    <w:p w14:paraId="09E08F41" w14:textId="0492695C" w:rsidR="00F30EF3" w:rsidRDefault="00F30EF3" w:rsidP="00DD3825">
      <w:pPr>
        <w:spacing w:line="276" w:lineRule="auto"/>
        <w:jc w:val="both"/>
        <w:rPr>
          <w:sz w:val="24"/>
          <w:szCs w:val="24"/>
        </w:rPr>
      </w:pPr>
      <w:r w:rsidRPr="00F30EF3">
        <w:rPr>
          <w:b/>
          <w:bCs/>
          <w:sz w:val="24"/>
          <w:szCs w:val="24"/>
        </w:rPr>
        <w:t>Mateřské mléko je dokonalou první potravou</w:t>
      </w:r>
      <w:r w:rsidRPr="00F30EF3">
        <w:rPr>
          <w:sz w:val="24"/>
          <w:szCs w:val="24"/>
        </w:rPr>
        <w:t>, přizpůsobenou pro kojence, která poskytuje všechny důležité živiny, které potřebují během prvních 6 měsíců. Je to kritická součást udržitelného potravinového systému.</w:t>
      </w:r>
    </w:p>
    <w:p w14:paraId="0124FC14" w14:textId="77777777" w:rsidR="00F30EF3" w:rsidRPr="00DD3825" w:rsidRDefault="00F30EF3" w:rsidP="00F30EF3">
      <w:pPr>
        <w:spacing w:line="276" w:lineRule="auto"/>
        <w:jc w:val="both"/>
        <w:rPr>
          <w:sz w:val="6"/>
          <w:szCs w:val="6"/>
        </w:rPr>
      </w:pPr>
    </w:p>
    <w:p w14:paraId="4F5B101A" w14:textId="77777777" w:rsidR="00F30EF3" w:rsidRPr="00F30EF3" w:rsidRDefault="00F30EF3" w:rsidP="00237CD3">
      <w:pPr>
        <w:pStyle w:val="Odstavecseseznamem"/>
        <w:numPr>
          <w:ilvl w:val="0"/>
          <w:numId w:val="36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30EF3">
        <w:rPr>
          <w:rFonts w:ascii="Times New Roman" w:hAnsi="Times New Roman"/>
          <w:sz w:val="24"/>
          <w:szCs w:val="24"/>
        </w:rPr>
        <w:t xml:space="preserve">Přímé kojení a ruční </w:t>
      </w:r>
      <w:proofErr w:type="spellStart"/>
      <w:r w:rsidRPr="00F30EF3">
        <w:rPr>
          <w:rFonts w:ascii="Times New Roman" w:hAnsi="Times New Roman"/>
          <w:sz w:val="24"/>
          <w:szCs w:val="24"/>
        </w:rPr>
        <w:t>odstříkávání</w:t>
      </w:r>
      <w:proofErr w:type="spellEnd"/>
      <w:r w:rsidRPr="00F30EF3">
        <w:rPr>
          <w:rFonts w:ascii="Times New Roman" w:hAnsi="Times New Roman"/>
          <w:sz w:val="24"/>
          <w:szCs w:val="24"/>
        </w:rPr>
        <w:t xml:space="preserve"> mateřského mléka jsou účinné pro snížení plýtvání a úspory energie a dalších zdrojů.</w:t>
      </w:r>
    </w:p>
    <w:p w14:paraId="7E0FFDA3" w14:textId="763A7E62" w:rsidR="00F30EF3" w:rsidRPr="00F30EF3" w:rsidRDefault="00F30EF3" w:rsidP="00237CD3">
      <w:pPr>
        <w:pStyle w:val="Odstavecseseznamem"/>
        <w:numPr>
          <w:ilvl w:val="0"/>
          <w:numId w:val="36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30EF3">
        <w:rPr>
          <w:rFonts w:ascii="Times New Roman" w:hAnsi="Times New Roman"/>
          <w:sz w:val="24"/>
          <w:szCs w:val="24"/>
        </w:rPr>
        <w:t>Podpora matek kojení v celém 1000denním o</w:t>
      </w:r>
      <w:r w:rsidR="00DD3825">
        <w:rPr>
          <w:rFonts w:ascii="Times New Roman" w:hAnsi="Times New Roman"/>
          <w:sz w:val="24"/>
          <w:szCs w:val="24"/>
        </w:rPr>
        <w:t xml:space="preserve">bdobí </w:t>
      </w:r>
      <w:r w:rsidRPr="00F30EF3">
        <w:rPr>
          <w:rFonts w:ascii="Times New Roman" w:hAnsi="Times New Roman"/>
          <w:sz w:val="24"/>
          <w:szCs w:val="24"/>
        </w:rPr>
        <w:t>je zásadní pro vytvoření prostředí, které zmocňuje všechny ženy kojit.</w:t>
      </w:r>
    </w:p>
    <w:p w14:paraId="17D430FA" w14:textId="15C26A9A" w:rsidR="00F30EF3" w:rsidRPr="00F30EF3" w:rsidRDefault="00F30EF3" w:rsidP="00237CD3">
      <w:pPr>
        <w:pStyle w:val="Odstavecseseznamem"/>
        <w:numPr>
          <w:ilvl w:val="0"/>
          <w:numId w:val="36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30EF3">
        <w:rPr>
          <w:rFonts w:ascii="Times New Roman" w:hAnsi="Times New Roman"/>
          <w:sz w:val="24"/>
          <w:szCs w:val="24"/>
        </w:rPr>
        <w:t>Zvýšení optimálního kojení by mohlo každoročně zabránit úmrtí více než 823 000 dětem a 20 000 úmrtí matek.</w:t>
      </w:r>
    </w:p>
    <w:p w14:paraId="3C9C7930" w14:textId="77777777" w:rsidR="00F30EF3" w:rsidRPr="00F30EF3" w:rsidRDefault="00F30EF3" w:rsidP="00237CD3">
      <w:pPr>
        <w:pStyle w:val="Odstavecseseznamem"/>
        <w:numPr>
          <w:ilvl w:val="0"/>
          <w:numId w:val="36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30EF3">
        <w:rPr>
          <w:rFonts w:ascii="Times New Roman" w:hAnsi="Times New Roman"/>
          <w:sz w:val="24"/>
          <w:szCs w:val="24"/>
        </w:rPr>
        <w:t xml:space="preserve">Kojení nevytváří téměř žádný odpad a spotřebovává jen velmi málo přírodních zdrojů, což z něj činí významnou součást udržitelného potravinového systému. Nulová vodní stopa. </w:t>
      </w:r>
    </w:p>
    <w:p w14:paraId="07FB03B3" w14:textId="77777777" w:rsidR="00F30EF3" w:rsidRPr="00F30EF3" w:rsidRDefault="00F30EF3" w:rsidP="00237CD3">
      <w:pPr>
        <w:pStyle w:val="Odstavecseseznamem"/>
        <w:numPr>
          <w:ilvl w:val="0"/>
          <w:numId w:val="36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30EF3">
        <w:rPr>
          <w:rFonts w:ascii="Times New Roman" w:hAnsi="Times New Roman"/>
          <w:sz w:val="24"/>
          <w:szCs w:val="24"/>
        </w:rPr>
        <w:t>Produkce, balení a distribuce kojenecké mléčné výživy zanechává velkou uhlíkovou stopu a přispívá k větší změně klimatu.</w:t>
      </w:r>
    </w:p>
    <w:p w14:paraId="6F62CBEE" w14:textId="77777777" w:rsidR="00F30EF3" w:rsidRPr="00F30EF3" w:rsidRDefault="00F30EF3" w:rsidP="00237CD3">
      <w:pPr>
        <w:pStyle w:val="Odstavecseseznamem"/>
        <w:numPr>
          <w:ilvl w:val="0"/>
          <w:numId w:val="36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30EF3">
        <w:rPr>
          <w:rFonts w:ascii="Times New Roman" w:hAnsi="Times New Roman"/>
          <w:sz w:val="24"/>
          <w:szCs w:val="24"/>
        </w:rPr>
        <w:t>Odvětví kojenecké výživy rostou, zejména v zemích s nízkými a středními příjmy. Celková tržní hodnota umělého mléka v roce 2019 = přibližně 71 miliard USD.</w:t>
      </w:r>
    </w:p>
    <w:p w14:paraId="7294006B" w14:textId="77777777" w:rsidR="00F30EF3" w:rsidRPr="00F30EF3" w:rsidRDefault="00F30EF3" w:rsidP="00237CD3">
      <w:pPr>
        <w:pStyle w:val="Odstavecseseznamem"/>
        <w:numPr>
          <w:ilvl w:val="0"/>
          <w:numId w:val="36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30EF3">
        <w:rPr>
          <w:rFonts w:ascii="Times New Roman" w:hAnsi="Times New Roman"/>
          <w:sz w:val="24"/>
          <w:szCs w:val="24"/>
        </w:rPr>
        <w:t>Současná produkce a spotřeba potravin narušuje naše zdraví a zhoršuje klimatické změny. Podpora kojení je rozhodující součástí budování udržitelného potravinového systému.</w:t>
      </w:r>
    </w:p>
    <w:p w14:paraId="50C8FBB2" w14:textId="4E7B7DC0" w:rsidR="00F30EF3" w:rsidRPr="00F30EF3" w:rsidRDefault="00F30EF3" w:rsidP="00237CD3">
      <w:pPr>
        <w:pStyle w:val="Odstavecseseznamem"/>
        <w:numPr>
          <w:ilvl w:val="0"/>
          <w:numId w:val="36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30EF3">
        <w:rPr>
          <w:rFonts w:ascii="Times New Roman" w:hAnsi="Times New Roman"/>
          <w:sz w:val="24"/>
          <w:szCs w:val="24"/>
        </w:rPr>
        <w:t>Neetický marketing náhrad mateřského mléka musí být omezen rozsáhlým právním přijetím Mezinárodního kodexu marketingu náhrad mateřského mléko a příslušných doporučení WHA.</w:t>
      </w:r>
    </w:p>
    <w:p w14:paraId="5B89BE25" w14:textId="77777777" w:rsidR="00DD3825" w:rsidRPr="00DD3825" w:rsidRDefault="00DD3825" w:rsidP="00DD3825">
      <w:pPr>
        <w:spacing w:line="276" w:lineRule="auto"/>
        <w:jc w:val="both"/>
        <w:rPr>
          <w:sz w:val="8"/>
          <w:szCs w:val="8"/>
        </w:rPr>
      </w:pPr>
    </w:p>
    <w:p w14:paraId="4A6E33AF" w14:textId="2BE12960" w:rsidR="000E5833" w:rsidRDefault="000E5833" w:rsidP="00DD3825">
      <w:pPr>
        <w:spacing w:line="276" w:lineRule="auto"/>
        <w:jc w:val="both"/>
        <w:rPr>
          <w:sz w:val="24"/>
          <w:szCs w:val="24"/>
        </w:rPr>
      </w:pPr>
      <w:r w:rsidRPr="001D5E73">
        <w:rPr>
          <w:sz w:val="24"/>
          <w:szCs w:val="24"/>
        </w:rPr>
        <w:t xml:space="preserve">V ČR je rozhodnuto kojit 98 % žen a více než 1 rok </w:t>
      </w:r>
      <w:r w:rsidRPr="00A952A1">
        <w:rPr>
          <w:sz w:val="24"/>
          <w:szCs w:val="24"/>
        </w:rPr>
        <w:t>kojí 4</w:t>
      </w:r>
      <w:r w:rsidR="00A845EE" w:rsidRPr="00A952A1">
        <w:rPr>
          <w:sz w:val="24"/>
          <w:szCs w:val="24"/>
        </w:rPr>
        <w:t>3</w:t>
      </w:r>
      <w:r w:rsidR="00DD3825">
        <w:rPr>
          <w:sz w:val="24"/>
          <w:szCs w:val="24"/>
        </w:rPr>
        <w:t xml:space="preserve"> </w:t>
      </w:r>
      <w:r w:rsidR="00A845EE" w:rsidRPr="00A952A1">
        <w:rPr>
          <w:sz w:val="24"/>
          <w:szCs w:val="24"/>
        </w:rPr>
        <w:t xml:space="preserve">% </w:t>
      </w:r>
      <w:r w:rsidRPr="00A952A1">
        <w:rPr>
          <w:sz w:val="24"/>
          <w:szCs w:val="24"/>
        </w:rPr>
        <w:t>žen</w:t>
      </w:r>
      <w:r w:rsidR="00237CD3">
        <w:rPr>
          <w:sz w:val="24"/>
          <w:szCs w:val="24"/>
        </w:rPr>
        <w:t xml:space="preserve">, což ukazuje </w:t>
      </w:r>
      <w:r w:rsidR="00DD3825">
        <w:rPr>
          <w:sz w:val="24"/>
          <w:szCs w:val="24"/>
        </w:rPr>
        <w:t>kladný vztah</w:t>
      </w:r>
      <w:r w:rsidRPr="001D5E73">
        <w:rPr>
          <w:sz w:val="24"/>
          <w:szCs w:val="24"/>
        </w:rPr>
        <w:t xml:space="preserve"> českých žen ke kojení. Celosvětově je však </w:t>
      </w:r>
      <w:r w:rsidR="00DD3825">
        <w:rPr>
          <w:sz w:val="24"/>
          <w:szCs w:val="24"/>
        </w:rPr>
        <w:t xml:space="preserve">výlučně kojena </w:t>
      </w:r>
      <w:r w:rsidRPr="001D5E73">
        <w:rPr>
          <w:sz w:val="24"/>
          <w:szCs w:val="24"/>
        </w:rPr>
        <w:t>méně než polovina dětí mladších 6 měsíců, což znamená, že jim chybí nejzdravější začátek života.</w:t>
      </w:r>
    </w:p>
    <w:p w14:paraId="4F0124E8" w14:textId="77777777" w:rsidR="00DD3825" w:rsidRPr="00DD3825" w:rsidRDefault="00DD3825" w:rsidP="00DD3825">
      <w:pPr>
        <w:spacing w:line="276" w:lineRule="auto"/>
        <w:jc w:val="both"/>
        <w:rPr>
          <w:sz w:val="8"/>
          <w:szCs w:val="8"/>
        </w:rPr>
      </w:pPr>
    </w:p>
    <w:p w14:paraId="3E0C592B" w14:textId="4E653390" w:rsidR="004B132A" w:rsidRDefault="004B132A" w:rsidP="00DD38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Nejčastější příčinou předčasného ukončení kojení bývá </w:t>
      </w:r>
      <w:r w:rsidR="002055A3">
        <w:rPr>
          <w:sz w:val="24"/>
          <w:szCs w:val="24"/>
        </w:rPr>
        <w:t>špatná iniciace kojení</w:t>
      </w:r>
      <w:r w:rsidR="00C23149">
        <w:rPr>
          <w:sz w:val="24"/>
          <w:szCs w:val="24"/>
        </w:rPr>
        <w:t xml:space="preserve"> </w:t>
      </w:r>
      <w:r w:rsidR="002055A3">
        <w:rPr>
          <w:sz w:val="24"/>
          <w:szCs w:val="24"/>
        </w:rPr>
        <w:t xml:space="preserve">v porodnici, </w:t>
      </w:r>
      <w:r>
        <w:rPr>
          <w:sz w:val="24"/>
          <w:szCs w:val="24"/>
        </w:rPr>
        <w:t>nízká podpora při řešení problémů</w:t>
      </w:r>
      <w:r w:rsidR="00A952A1">
        <w:rPr>
          <w:sz w:val="24"/>
          <w:szCs w:val="24"/>
        </w:rPr>
        <w:t xml:space="preserve"> a</w:t>
      </w:r>
      <w:r w:rsidR="00A845EE">
        <w:rPr>
          <w:sz w:val="24"/>
          <w:szCs w:val="24"/>
        </w:rPr>
        <w:t xml:space="preserve"> </w:t>
      </w:r>
      <w:r w:rsidR="00A845EE" w:rsidRPr="00A952A1">
        <w:rPr>
          <w:sz w:val="24"/>
          <w:szCs w:val="24"/>
        </w:rPr>
        <w:t>obavy z nedostatku a kvality mateřského mléka</w:t>
      </w:r>
      <w:r w:rsidR="002055A3">
        <w:rPr>
          <w:sz w:val="24"/>
          <w:szCs w:val="24"/>
        </w:rPr>
        <w:t>.</w:t>
      </w:r>
    </w:p>
    <w:p w14:paraId="351E76E0" w14:textId="324C3035" w:rsidR="00DD3825" w:rsidRPr="00DD3825" w:rsidRDefault="00DD3825" w:rsidP="00DD3825">
      <w:pPr>
        <w:spacing w:before="240" w:line="276" w:lineRule="auto"/>
        <w:jc w:val="both"/>
        <w:rPr>
          <w:sz w:val="24"/>
          <w:szCs w:val="24"/>
        </w:rPr>
      </w:pPr>
      <w:r w:rsidRPr="00DD3825">
        <w:rPr>
          <w:sz w:val="24"/>
          <w:szCs w:val="24"/>
        </w:rPr>
        <w:t xml:space="preserve">Téměř před 40 lety přijalo Světové zdravotnické shromáždění </w:t>
      </w:r>
      <w:r w:rsidRPr="00DD3825">
        <w:rPr>
          <w:i/>
          <w:iCs/>
          <w:sz w:val="24"/>
          <w:szCs w:val="24"/>
        </w:rPr>
        <w:t>Mezinárodní kodex marketingu náhrad mateřského mléka</w:t>
      </w:r>
      <w:r w:rsidRPr="00DD3825">
        <w:rPr>
          <w:sz w:val="24"/>
          <w:szCs w:val="24"/>
        </w:rPr>
        <w:t>, aby se předešlo nevhodnému a zavádějícímu marketingu umělé kojenecké výživy, aby se ženy mohly rozhodovat o kojení na základě spolehlivých informací</w:t>
      </w:r>
      <w:r>
        <w:rPr>
          <w:sz w:val="24"/>
          <w:szCs w:val="24"/>
        </w:rPr>
        <w:t xml:space="preserve"> </w:t>
      </w:r>
      <w:r w:rsidRPr="00DD3825">
        <w:rPr>
          <w:sz w:val="24"/>
          <w:szCs w:val="24"/>
        </w:rPr>
        <w:t xml:space="preserve">bez zbytečného a </w:t>
      </w:r>
      <w:r>
        <w:rPr>
          <w:sz w:val="24"/>
          <w:szCs w:val="24"/>
        </w:rPr>
        <w:t>matoucího</w:t>
      </w:r>
      <w:r w:rsidRPr="00DD3825">
        <w:rPr>
          <w:sz w:val="24"/>
          <w:szCs w:val="24"/>
        </w:rPr>
        <w:t xml:space="preserve"> vlivu. Četná následná usnesení objasnila a doplnila původní ustanovení, souhrnně označovaná jako „</w:t>
      </w:r>
      <w:r w:rsidRPr="00DD3825">
        <w:rPr>
          <w:i/>
          <w:iCs/>
          <w:sz w:val="24"/>
          <w:szCs w:val="24"/>
        </w:rPr>
        <w:t>kodex</w:t>
      </w:r>
      <w:r w:rsidRPr="00DD3825">
        <w:rPr>
          <w:sz w:val="24"/>
          <w:szCs w:val="24"/>
        </w:rPr>
        <w:t>“.</w:t>
      </w:r>
      <w:r>
        <w:rPr>
          <w:sz w:val="24"/>
          <w:szCs w:val="24"/>
        </w:rPr>
        <w:t xml:space="preserve"> </w:t>
      </w:r>
      <w:r w:rsidRPr="00DD3825">
        <w:rPr>
          <w:sz w:val="24"/>
          <w:szCs w:val="24"/>
        </w:rPr>
        <w:t xml:space="preserve">V dnešní době je třeba učinit další kroky, které zajistí dodržování </w:t>
      </w:r>
      <w:r w:rsidRPr="00DD3825">
        <w:rPr>
          <w:i/>
          <w:iCs/>
          <w:sz w:val="24"/>
          <w:szCs w:val="24"/>
        </w:rPr>
        <w:t>kodexu</w:t>
      </w:r>
      <w:r w:rsidRPr="00DD3825">
        <w:rPr>
          <w:sz w:val="24"/>
          <w:szCs w:val="24"/>
        </w:rPr>
        <w:t xml:space="preserve"> v politice a praxi ve službách pro zdraví žen a dětí.</w:t>
      </w:r>
    </w:p>
    <w:p w14:paraId="3FC42411" w14:textId="77777777" w:rsidR="004B132A" w:rsidRDefault="004B132A" w:rsidP="004B132A">
      <w:pPr>
        <w:spacing w:line="276" w:lineRule="auto"/>
        <w:jc w:val="both"/>
        <w:rPr>
          <w:sz w:val="24"/>
          <w:szCs w:val="24"/>
        </w:rPr>
      </w:pPr>
    </w:p>
    <w:p w14:paraId="12836BF7" w14:textId="6A52EA30" w:rsidR="004B132A" w:rsidRPr="001D5E73" w:rsidRDefault="00B16F20" w:rsidP="004B132A">
      <w:pPr>
        <w:spacing w:line="276" w:lineRule="auto"/>
        <w:jc w:val="both"/>
        <w:rPr>
          <w:sz w:val="24"/>
          <w:szCs w:val="24"/>
        </w:rPr>
      </w:pPr>
      <w:hyperlink r:id="rId10" w:history="1">
        <w:r w:rsidR="00F30EF3" w:rsidRPr="005662FB">
          <w:rPr>
            <w:rStyle w:val="Hypertextovodkaz"/>
            <w:sz w:val="24"/>
            <w:szCs w:val="24"/>
          </w:rPr>
          <w:t>www.kojeni.cz</w:t>
        </w:r>
      </w:hyperlink>
    </w:p>
    <w:sectPr w:rsidR="004B132A" w:rsidRPr="001D5E73" w:rsidSect="00E0574C">
      <w:headerReference w:type="default" r:id="rId11"/>
      <w:footerReference w:type="default" r:id="rId12"/>
      <w:footerReference w:type="first" r:id="rId13"/>
      <w:pgSz w:w="11907" w:h="16840"/>
      <w:pgMar w:top="646" w:right="1418" w:bottom="567" w:left="1418" w:header="357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1CB90" w14:textId="77777777" w:rsidR="00B16F20" w:rsidRDefault="00B16F20">
      <w:r>
        <w:separator/>
      </w:r>
    </w:p>
  </w:endnote>
  <w:endnote w:type="continuationSeparator" w:id="0">
    <w:p w14:paraId="2506C17E" w14:textId="77777777" w:rsidR="00B16F20" w:rsidRDefault="00B1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5EBFF" w14:textId="77777777" w:rsidR="00A63C68" w:rsidRPr="00780FB6" w:rsidRDefault="00A63C68" w:rsidP="00F91846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="Calibri" w:hAnsi="Calibri"/>
        <w:sz w:val="4"/>
        <w:szCs w:val="4"/>
      </w:rPr>
    </w:pPr>
  </w:p>
  <w:p w14:paraId="0E2B42FE" w14:textId="4F824680" w:rsidR="001C3ABA" w:rsidRPr="001C3ABA" w:rsidRDefault="001C3ABA" w:rsidP="001C3ABA">
    <w:pPr>
      <w:pStyle w:val="Zpat"/>
      <w:tabs>
        <w:tab w:val="left" w:pos="3544"/>
        <w:tab w:val="center" w:pos="8647"/>
      </w:tabs>
      <w:ind w:right="-1"/>
      <w:rPr>
        <w:rFonts w:ascii="Calibri" w:hAnsi="Calibri"/>
      </w:rPr>
    </w:pPr>
    <w:bookmarkStart w:id="1" w:name="_Hlk48899404"/>
    <w:r w:rsidRPr="006F3D66">
      <w:rPr>
        <w:rFonts w:ascii="Calibri" w:hAnsi="Calibri"/>
        <w:b/>
        <w:bCs/>
      </w:rPr>
      <w:t>Adresa</w:t>
    </w:r>
    <w:r w:rsidRPr="001C3ABA">
      <w:rPr>
        <w:rFonts w:ascii="Calibri" w:hAnsi="Calibri"/>
      </w:rPr>
      <w:t xml:space="preserve">: </w:t>
    </w:r>
    <w:r w:rsidR="00795AA1" w:rsidRPr="00795AA1">
      <w:rPr>
        <w:rFonts w:ascii="Calibri" w:hAnsi="Calibri"/>
      </w:rPr>
      <w:t>Národní laktační centrum/Laktační liga</w:t>
    </w:r>
    <w:r w:rsidR="00795AA1">
      <w:rPr>
        <w:rFonts w:ascii="Calibri" w:hAnsi="Calibri"/>
      </w:rPr>
      <w:t xml:space="preserve">      </w:t>
    </w:r>
    <w:proofErr w:type="gramStart"/>
    <w:r w:rsidRPr="006F3D66">
      <w:rPr>
        <w:rFonts w:ascii="Calibri" w:hAnsi="Calibri"/>
        <w:b/>
        <w:bCs/>
      </w:rPr>
      <w:t>IČ</w:t>
    </w:r>
    <w:r w:rsidRPr="001C3ABA">
      <w:rPr>
        <w:rFonts w:ascii="Calibri" w:hAnsi="Calibri"/>
      </w:rPr>
      <w:t xml:space="preserve">:   </w:t>
    </w:r>
    <w:proofErr w:type="gramEnd"/>
    <w:r w:rsidRPr="001C3ABA">
      <w:rPr>
        <w:rFonts w:ascii="Calibri" w:hAnsi="Calibri"/>
      </w:rPr>
      <w:t xml:space="preserve">   68383967             </w:t>
    </w:r>
    <w:r w:rsidR="00795AA1">
      <w:rPr>
        <w:rFonts w:ascii="Calibri" w:hAnsi="Calibri"/>
      </w:rPr>
      <w:t xml:space="preserve">          </w:t>
    </w:r>
    <w:r w:rsidRPr="006F3D66">
      <w:rPr>
        <w:rFonts w:ascii="Calibri" w:hAnsi="Calibri"/>
        <w:b/>
        <w:bCs/>
      </w:rPr>
      <w:t>tel</w:t>
    </w:r>
    <w:r w:rsidRPr="001C3ABA">
      <w:rPr>
        <w:rFonts w:ascii="Calibri" w:hAnsi="Calibri"/>
      </w:rPr>
      <w:t xml:space="preserve">.: 261 082 424 </w:t>
    </w:r>
    <w:r w:rsidRPr="006F3D66">
      <w:rPr>
        <w:rFonts w:ascii="Calibri" w:hAnsi="Calibri"/>
        <w:color w:val="808080" w:themeColor="background1" w:themeShade="80"/>
      </w:rPr>
      <w:t>/</w:t>
    </w:r>
    <w:r w:rsidRPr="001C3ABA">
      <w:rPr>
        <w:rFonts w:ascii="Calibri" w:hAnsi="Calibri"/>
      </w:rPr>
      <w:t xml:space="preserve"> 261 082 485</w:t>
    </w:r>
  </w:p>
  <w:p w14:paraId="2CB5B3EF" w14:textId="0D6AA7B1" w:rsidR="001C3ABA" w:rsidRPr="001C3ABA" w:rsidRDefault="001C3ABA" w:rsidP="001C3ABA">
    <w:pPr>
      <w:pStyle w:val="Zpat"/>
      <w:tabs>
        <w:tab w:val="left" w:pos="3544"/>
        <w:tab w:val="center" w:pos="8647"/>
      </w:tabs>
      <w:ind w:right="-1"/>
      <w:rPr>
        <w:rFonts w:ascii="Calibri" w:hAnsi="Calibri"/>
      </w:rPr>
    </w:pPr>
    <w:r w:rsidRPr="001C3ABA">
      <w:rPr>
        <w:rFonts w:ascii="Calibri" w:hAnsi="Calibri"/>
      </w:rPr>
      <w:t>Thomayerova nemocnice</w:t>
    </w:r>
    <w:r w:rsidRPr="001C3ABA">
      <w:rPr>
        <w:rFonts w:ascii="Calibri" w:hAnsi="Calibri"/>
      </w:rPr>
      <w:tab/>
    </w:r>
    <w:r w:rsidR="00795AA1">
      <w:rPr>
        <w:rFonts w:ascii="Calibri" w:hAnsi="Calibri"/>
      </w:rPr>
      <w:t xml:space="preserve">            </w:t>
    </w:r>
    <w:r w:rsidRPr="006F3D66">
      <w:rPr>
        <w:rFonts w:ascii="Calibri" w:hAnsi="Calibri"/>
        <w:b/>
        <w:bCs/>
      </w:rPr>
      <w:t>Účet</w:t>
    </w:r>
    <w:r w:rsidRPr="001C3ABA">
      <w:rPr>
        <w:rFonts w:ascii="Calibri" w:hAnsi="Calibri"/>
      </w:rPr>
      <w:t>: 473839113</w:t>
    </w:r>
    <w:r w:rsidR="006F3D66">
      <w:rPr>
        <w:rFonts w:ascii="Calibri" w:hAnsi="Calibri"/>
      </w:rPr>
      <w:t xml:space="preserve"> </w:t>
    </w:r>
    <w:r w:rsidRPr="001C3ABA">
      <w:rPr>
        <w:rFonts w:ascii="Calibri" w:hAnsi="Calibri"/>
      </w:rPr>
      <w:t>/</w:t>
    </w:r>
    <w:r w:rsidR="006F3D66">
      <w:rPr>
        <w:rFonts w:ascii="Calibri" w:hAnsi="Calibri"/>
      </w:rPr>
      <w:t xml:space="preserve"> </w:t>
    </w:r>
    <w:r w:rsidRPr="001C3ABA">
      <w:rPr>
        <w:rFonts w:ascii="Calibri" w:hAnsi="Calibri"/>
      </w:rPr>
      <w:t xml:space="preserve">0300         </w:t>
    </w:r>
    <w:r w:rsidRPr="006F3D66">
      <w:rPr>
        <w:rFonts w:ascii="Calibri" w:hAnsi="Calibri"/>
        <w:b/>
        <w:bCs/>
      </w:rPr>
      <w:t>e-mail:</w:t>
    </w:r>
    <w:r w:rsidRPr="001C3ABA">
      <w:rPr>
        <w:rFonts w:ascii="Calibri" w:hAnsi="Calibri"/>
      </w:rPr>
      <w:t xml:space="preserve"> laktacniliga@seznam.cz</w:t>
    </w:r>
  </w:p>
  <w:p w14:paraId="672AE5C9" w14:textId="437DF434" w:rsidR="001C3ABA" w:rsidRDefault="001C3ABA" w:rsidP="001C3ABA">
    <w:pPr>
      <w:pStyle w:val="Zpat"/>
      <w:tabs>
        <w:tab w:val="clear" w:pos="4536"/>
        <w:tab w:val="clear" w:pos="9072"/>
        <w:tab w:val="left" w:pos="3544"/>
        <w:tab w:val="center" w:pos="8647"/>
      </w:tabs>
      <w:ind w:right="-1"/>
      <w:rPr>
        <w:rFonts w:ascii="Calibri" w:hAnsi="Calibri"/>
      </w:rPr>
    </w:pPr>
    <w:r w:rsidRPr="001C3ABA">
      <w:rPr>
        <w:rFonts w:ascii="Calibri" w:hAnsi="Calibri"/>
      </w:rPr>
      <w:t>Vídeňská 800, 140 59 Praha 4 – Krč</w:t>
    </w:r>
    <w:r w:rsidRPr="001C3ABA">
      <w:rPr>
        <w:rFonts w:ascii="Calibri" w:hAnsi="Calibri"/>
      </w:rPr>
      <w:tab/>
      <w:t xml:space="preserve">                                          </w:t>
    </w:r>
    <w:r w:rsidR="00795AA1">
      <w:rPr>
        <w:rFonts w:ascii="Calibri" w:hAnsi="Calibri"/>
      </w:rPr>
      <w:t xml:space="preserve">                      </w:t>
    </w:r>
    <w:r w:rsidRPr="006F3D66">
      <w:rPr>
        <w:rFonts w:ascii="Calibri" w:hAnsi="Calibri"/>
        <w:b/>
        <w:bCs/>
      </w:rPr>
      <w:t>web</w:t>
    </w:r>
    <w:r w:rsidRPr="001C3ABA">
      <w:rPr>
        <w:rFonts w:ascii="Calibri" w:hAnsi="Calibri"/>
      </w:rPr>
      <w:t xml:space="preserve">: www.kojeni.cz              </w:t>
    </w:r>
  </w:p>
  <w:bookmarkEnd w:id="1"/>
  <w:p w14:paraId="127F7A64" w14:textId="01D518F3" w:rsidR="00E0574C" w:rsidRPr="00780FB6" w:rsidRDefault="00E0574C" w:rsidP="001C3ABA">
    <w:pPr>
      <w:pStyle w:val="Zpat"/>
      <w:tabs>
        <w:tab w:val="clear" w:pos="4536"/>
        <w:tab w:val="clear" w:pos="9072"/>
        <w:tab w:val="left" w:pos="3544"/>
        <w:tab w:val="center" w:pos="8647"/>
      </w:tabs>
      <w:ind w:right="-1"/>
      <w:rPr>
        <w:rFonts w:ascii="Calibri" w:hAnsi="Calibri"/>
      </w:rPr>
    </w:pPr>
    <w:r w:rsidRPr="00780FB6">
      <w:rPr>
        <w:rFonts w:ascii="Calibri" w:hAnsi="Calibri"/>
      </w:rPr>
      <w:tab/>
    </w:r>
    <w:r w:rsidRPr="00780FB6">
      <w:rPr>
        <w:rFonts w:ascii="Calibri" w:hAnsi="Calibri"/>
      </w:rPr>
      <w:tab/>
      <w:t>Strana</w:t>
    </w:r>
  </w:p>
  <w:p w14:paraId="3F870D0B" w14:textId="205E1E22" w:rsidR="00B90442" w:rsidRPr="00780FB6" w:rsidRDefault="00E0574C" w:rsidP="00B53BFB">
    <w:pPr>
      <w:pStyle w:val="Zpat"/>
      <w:tabs>
        <w:tab w:val="clear" w:pos="4536"/>
        <w:tab w:val="clear" w:pos="9072"/>
        <w:tab w:val="left" w:pos="3544"/>
        <w:tab w:val="center" w:pos="8789"/>
      </w:tabs>
      <w:ind w:right="-1"/>
      <w:rPr>
        <w:rFonts w:ascii="Calibri" w:hAnsi="Calibri"/>
      </w:rPr>
    </w:pPr>
    <w:r w:rsidRPr="00780FB6">
      <w:rPr>
        <w:rFonts w:ascii="Calibri" w:hAnsi="Calibri"/>
      </w:rPr>
      <w:tab/>
    </w:r>
    <w:r w:rsidRPr="00780FB6">
      <w:rPr>
        <w:rFonts w:ascii="Calibri" w:hAnsi="Calibri"/>
      </w:rPr>
      <w:tab/>
    </w:r>
    <w:r w:rsidR="00EA1173" w:rsidRPr="00780FB6">
      <w:rPr>
        <w:rFonts w:ascii="Calibri" w:hAnsi="Calibri"/>
      </w:rPr>
      <w:fldChar w:fldCharType="begin"/>
    </w:r>
    <w:r w:rsidRPr="00780FB6">
      <w:rPr>
        <w:rFonts w:ascii="Calibri" w:hAnsi="Calibri"/>
      </w:rPr>
      <w:instrText>PAGE   \* MERGEFORMAT</w:instrText>
    </w:r>
    <w:r w:rsidR="00EA1173" w:rsidRPr="00780FB6">
      <w:rPr>
        <w:rFonts w:ascii="Calibri" w:hAnsi="Calibri"/>
      </w:rPr>
      <w:fldChar w:fldCharType="separate"/>
    </w:r>
    <w:r w:rsidR="002055A3">
      <w:rPr>
        <w:rFonts w:ascii="Calibri" w:hAnsi="Calibri"/>
        <w:noProof/>
      </w:rPr>
      <w:t>3</w:t>
    </w:r>
    <w:r w:rsidR="00EA1173" w:rsidRPr="00780FB6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1937" w14:textId="77777777" w:rsidR="00E0574C" w:rsidRPr="00780FB6" w:rsidRDefault="00E0574C" w:rsidP="00E0574C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="Calibri" w:hAnsi="Calibri"/>
        <w:sz w:val="4"/>
        <w:szCs w:val="4"/>
      </w:rPr>
    </w:pPr>
  </w:p>
  <w:p w14:paraId="71A8693C" w14:textId="77777777" w:rsidR="00795AA1" w:rsidRPr="00795AA1" w:rsidRDefault="00795AA1" w:rsidP="00795AA1">
    <w:pPr>
      <w:pStyle w:val="Zpat"/>
      <w:pBdr>
        <w:top w:val="single" w:sz="4" w:space="1" w:color="auto"/>
      </w:pBdr>
      <w:tabs>
        <w:tab w:val="left" w:pos="1560"/>
        <w:tab w:val="left" w:pos="3544"/>
      </w:tabs>
      <w:rPr>
        <w:rFonts w:ascii="Calibri" w:hAnsi="Calibri"/>
        <w:b/>
        <w:bCs/>
      </w:rPr>
    </w:pPr>
    <w:r w:rsidRPr="00795AA1">
      <w:rPr>
        <w:rFonts w:ascii="Calibri" w:hAnsi="Calibri"/>
        <w:b/>
        <w:bCs/>
      </w:rPr>
      <w:t xml:space="preserve">Adresa: </w:t>
    </w:r>
    <w:r w:rsidRPr="00795AA1">
      <w:rPr>
        <w:rFonts w:ascii="Calibri" w:hAnsi="Calibri"/>
      </w:rPr>
      <w:t>Národní laktační centrum/Laktační liga</w:t>
    </w:r>
    <w:r w:rsidRPr="00795AA1">
      <w:rPr>
        <w:rFonts w:ascii="Calibri" w:hAnsi="Calibri"/>
        <w:b/>
        <w:bCs/>
      </w:rPr>
      <w:t xml:space="preserve">      </w:t>
    </w:r>
    <w:proofErr w:type="gramStart"/>
    <w:r w:rsidRPr="00795AA1">
      <w:rPr>
        <w:rFonts w:ascii="Calibri" w:hAnsi="Calibri"/>
        <w:b/>
        <w:bCs/>
      </w:rPr>
      <w:t xml:space="preserve">IČ:   </w:t>
    </w:r>
    <w:proofErr w:type="gramEnd"/>
    <w:r w:rsidRPr="00795AA1">
      <w:rPr>
        <w:rFonts w:ascii="Calibri" w:hAnsi="Calibri"/>
        <w:b/>
        <w:bCs/>
      </w:rPr>
      <w:t xml:space="preserve">   </w:t>
    </w:r>
    <w:r w:rsidRPr="00795AA1">
      <w:rPr>
        <w:rFonts w:ascii="Calibri" w:hAnsi="Calibri"/>
      </w:rPr>
      <w:t>68383967</w:t>
    </w:r>
    <w:r w:rsidRPr="00795AA1">
      <w:rPr>
        <w:rFonts w:ascii="Calibri" w:hAnsi="Calibri"/>
        <w:b/>
        <w:bCs/>
      </w:rPr>
      <w:t xml:space="preserve">                       tel.: </w:t>
    </w:r>
    <w:r w:rsidRPr="00795AA1">
      <w:rPr>
        <w:rFonts w:ascii="Calibri" w:hAnsi="Calibri"/>
      </w:rPr>
      <w:t>261 082 424 / 261 082 485</w:t>
    </w:r>
  </w:p>
  <w:p w14:paraId="64DA20E6" w14:textId="77777777" w:rsidR="00795AA1" w:rsidRPr="00795AA1" w:rsidRDefault="00795AA1" w:rsidP="00795AA1">
    <w:pPr>
      <w:pStyle w:val="Zpat"/>
      <w:pBdr>
        <w:top w:val="single" w:sz="4" w:space="1" w:color="auto"/>
      </w:pBdr>
      <w:tabs>
        <w:tab w:val="left" w:pos="1560"/>
        <w:tab w:val="left" w:pos="3544"/>
      </w:tabs>
      <w:rPr>
        <w:rFonts w:ascii="Calibri" w:hAnsi="Calibri"/>
        <w:b/>
        <w:bCs/>
      </w:rPr>
    </w:pPr>
    <w:r w:rsidRPr="00795AA1">
      <w:rPr>
        <w:rFonts w:ascii="Calibri" w:hAnsi="Calibri"/>
      </w:rPr>
      <w:t>Thomayerova nemocnice</w:t>
    </w:r>
    <w:r w:rsidRPr="00795AA1">
      <w:rPr>
        <w:rFonts w:ascii="Calibri" w:hAnsi="Calibri"/>
        <w:b/>
        <w:bCs/>
      </w:rPr>
      <w:tab/>
      <w:t xml:space="preserve">            Účet: </w:t>
    </w:r>
    <w:r w:rsidRPr="00795AA1">
      <w:rPr>
        <w:rFonts w:ascii="Calibri" w:hAnsi="Calibri"/>
      </w:rPr>
      <w:t>473839113 / 0300</w:t>
    </w:r>
    <w:r w:rsidRPr="00795AA1">
      <w:rPr>
        <w:rFonts w:ascii="Calibri" w:hAnsi="Calibri"/>
        <w:b/>
        <w:bCs/>
      </w:rPr>
      <w:t xml:space="preserve">         e-mail: </w:t>
    </w:r>
    <w:r w:rsidRPr="00795AA1">
      <w:rPr>
        <w:rFonts w:ascii="Calibri" w:hAnsi="Calibri"/>
      </w:rPr>
      <w:t>laktacniliga@seznam.cz</w:t>
    </w:r>
  </w:p>
  <w:p w14:paraId="469B1CAE" w14:textId="1F2D0C5F" w:rsidR="00E0574C" w:rsidRPr="00780FB6" w:rsidRDefault="00795AA1" w:rsidP="00795AA1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="Calibri" w:hAnsi="Calibri"/>
      </w:rPr>
    </w:pPr>
    <w:r w:rsidRPr="00795AA1">
      <w:rPr>
        <w:rFonts w:ascii="Calibri" w:hAnsi="Calibri"/>
      </w:rPr>
      <w:t>Vídeňská 800, 140 59 Praha 4 – Krč</w:t>
    </w:r>
    <w:r w:rsidRPr="00795AA1">
      <w:rPr>
        <w:rFonts w:ascii="Calibri" w:hAnsi="Calibri"/>
        <w:b/>
        <w:bCs/>
      </w:rPr>
      <w:tab/>
      <w:t xml:space="preserve">                                                                web: </w:t>
    </w:r>
    <w:r w:rsidRPr="00795AA1">
      <w:rPr>
        <w:rFonts w:ascii="Calibri" w:hAnsi="Calibri"/>
      </w:rPr>
      <w:t>www.kojeni.cz</w:t>
    </w:r>
    <w:r w:rsidRPr="00795AA1">
      <w:rPr>
        <w:rFonts w:ascii="Calibri" w:hAnsi="Calibri"/>
        <w:b/>
        <w:bCs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98C1E" w14:textId="77777777" w:rsidR="00B16F20" w:rsidRDefault="00B16F20">
      <w:r>
        <w:separator/>
      </w:r>
    </w:p>
  </w:footnote>
  <w:footnote w:type="continuationSeparator" w:id="0">
    <w:p w14:paraId="76A99150" w14:textId="77777777" w:rsidR="00B16F20" w:rsidRDefault="00B1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139B" w14:textId="77777777" w:rsidR="00B73631" w:rsidRDefault="00B73631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 w15:restartNumberingAfterBreak="0">
    <w:nsid w:val="02E77C1B"/>
    <w:multiLevelType w:val="hybridMultilevel"/>
    <w:tmpl w:val="E848C45A"/>
    <w:lvl w:ilvl="0" w:tplc="310052B4">
      <w:numFmt w:val="bullet"/>
      <w:lvlText w:val="•"/>
      <w:lvlJc w:val="left"/>
      <w:pPr>
        <w:ind w:left="36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 w15:restartNumberingAfterBreak="0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6" w15:restartNumberingAfterBreak="0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7" w15:restartNumberingAfterBreak="0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3" w15:restartNumberingAfterBreak="0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57756FD7"/>
    <w:multiLevelType w:val="hybridMultilevel"/>
    <w:tmpl w:val="3850DA6E"/>
    <w:lvl w:ilvl="0" w:tplc="310052B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7" w15:restartNumberingAfterBreak="0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9" w15:restartNumberingAfterBreak="0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4" w15:restartNumberingAfterBreak="0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40C351A"/>
    <w:multiLevelType w:val="hybridMultilevel"/>
    <w:tmpl w:val="DDAA7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6"/>
  </w:num>
  <w:num w:numId="5">
    <w:abstractNumId w:val="21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26"/>
  </w:num>
  <w:num w:numId="11">
    <w:abstractNumId w:val="18"/>
  </w:num>
  <w:num w:numId="12">
    <w:abstractNumId w:val="22"/>
  </w:num>
  <w:num w:numId="13">
    <w:abstractNumId w:val="14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23"/>
  </w:num>
  <w:num w:numId="19">
    <w:abstractNumId w:val="23"/>
    <w:lvlOverride w:ilvl="0">
      <w:startOverride w:val="1"/>
    </w:lvlOverride>
  </w:num>
  <w:num w:numId="20">
    <w:abstractNumId w:val="6"/>
  </w:num>
  <w:num w:numId="21">
    <w:abstractNumId w:val="6"/>
    <w:lvlOverride w:ilvl="0">
      <w:startOverride w:val="4"/>
    </w:lvlOverride>
  </w:num>
  <w:num w:numId="22">
    <w:abstractNumId w:val="8"/>
  </w:num>
  <w:num w:numId="23">
    <w:abstractNumId w:val="8"/>
  </w:num>
  <w:num w:numId="24">
    <w:abstractNumId w:val="20"/>
  </w:num>
  <w:num w:numId="25">
    <w:abstractNumId w:val="20"/>
    <w:lvlOverride w:ilvl="0">
      <w:startOverride w:val="1"/>
    </w:lvlOverride>
  </w:num>
  <w:num w:numId="26">
    <w:abstractNumId w:val="17"/>
  </w:num>
  <w:num w:numId="27">
    <w:abstractNumId w:val="17"/>
    <w:lvlOverride w:ilvl="0">
      <w:startOverride w:val="1"/>
    </w:lvlOverride>
  </w:num>
  <w:num w:numId="28">
    <w:abstractNumId w:val="0"/>
  </w:num>
  <w:num w:numId="29">
    <w:abstractNumId w:val="0"/>
    <w:lvlOverride w:ilvl="0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4"/>
  </w:num>
  <w:num w:numId="33">
    <w:abstractNumId w:val="3"/>
  </w:num>
  <w:num w:numId="34">
    <w:abstractNumId w:val="25"/>
  </w:num>
  <w:num w:numId="35">
    <w:abstractNumId w:val="1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29"/>
    <w:rsid w:val="000011FE"/>
    <w:rsid w:val="00005304"/>
    <w:rsid w:val="0001609B"/>
    <w:rsid w:val="0002695C"/>
    <w:rsid w:val="000405B3"/>
    <w:rsid w:val="00045540"/>
    <w:rsid w:val="000456DE"/>
    <w:rsid w:val="0005131B"/>
    <w:rsid w:val="000677C9"/>
    <w:rsid w:val="000701CC"/>
    <w:rsid w:val="00070EDB"/>
    <w:rsid w:val="00074D12"/>
    <w:rsid w:val="000901B4"/>
    <w:rsid w:val="00097929"/>
    <w:rsid w:val="000A5A36"/>
    <w:rsid w:val="000B3F82"/>
    <w:rsid w:val="000B5D31"/>
    <w:rsid w:val="000C1A35"/>
    <w:rsid w:val="000C545D"/>
    <w:rsid w:val="000E128D"/>
    <w:rsid w:val="000E5833"/>
    <w:rsid w:val="000F1EFE"/>
    <w:rsid w:val="000F7662"/>
    <w:rsid w:val="001120A8"/>
    <w:rsid w:val="001206FB"/>
    <w:rsid w:val="001340AB"/>
    <w:rsid w:val="001348A0"/>
    <w:rsid w:val="00151604"/>
    <w:rsid w:val="00167687"/>
    <w:rsid w:val="00172D66"/>
    <w:rsid w:val="00194A87"/>
    <w:rsid w:val="001A2170"/>
    <w:rsid w:val="001B0A4D"/>
    <w:rsid w:val="001B12A6"/>
    <w:rsid w:val="001C3ABA"/>
    <w:rsid w:val="001D37E6"/>
    <w:rsid w:val="001D5E73"/>
    <w:rsid w:val="001E53D3"/>
    <w:rsid w:val="001F10B0"/>
    <w:rsid w:val="002055A3"/>
    <w:rsid w:val="00210E9A"/>
    <w:rsid w:val="002143F3"/>
    <w:rsid w:val="0022281F"/>
    <w:rsid w:val="00225332"/>
    <w:rsid w:val="00237CD3"/>
    <w:rsid w:val="00243431"/>
    <w:rsid w:val="00263F40"/>
    <w:rsid w:val="00267EC6"/>
    <w:rsid w:val="00273E07"/>
    <w:rsid w:val="00274884"/>
    <w:rsid w:val="00280A57"/>
    <w:rsid w:val="00284FF1"/>
    <w:rsid w:val="002861BC"/>
    <w:rsid w:val="002B1975"/>
    <w:rsid w:val="002B2584"/>
    <w:rsid w:val="002D29E2"/>
    <w:rsid w:val="002D4830"/>
    <w:rsid w:val="002E18FE"/>
    <w:rsid w:val="002E5F52"/>
    <w:rsid w:val="003019A7"/>
    <w:rsid w:val="00306F8A"/>
    <w:rsid w:val="00307877"/>
    <w:rsid w:val="00322561"/>
    <w:rsid w:val="00323D15"/>
    <w:rsid w:val="0032778A"/>
    <w:rsid w:val="00347C39"/>
    <w:rsid w:val="0035440E"/>
    <w:rsid w:val="0036211E"/>
    <w:rsid w:val="00364D27"/>
    <w:rsid w:val="003863CD"/>
    <w:rsid w:val="003A08EF"/>
    <w:rsid w:val="003A2976"/>
    <w:rsid w:val="003B4240"/>
    <w:rsid w:val="003C0FDB"/>
    <w:rsid w:val="003C4964"/>
    <w:rsid w:val="003F05C7"/>
    <w:rsid w:val="003F49D2"/>
    <w:rsid w:val="004012D4"/>
    <w:rsid w:val="004024FC"/>
    <w:rsid w:val="00413617"/>
    <w:rsid w:val="00431158"/>
    <w:rsid w:val="00440036"/>
    <w:rsid w:val="004408A2"/>
    <w:rsid w:val="00442967"/>
    <w:rsid w:val="00462111"/>
    <w:rsid w:val="00474338"/>
    <w:rsid w:val="00474B99"/>
    <w:rsid w:val="0048304C"/>
    <w:rsid w:val="004A1983"/>
    <w:rsid w:val="004A6E5E"/>
    <w:rsid w:val="004B132A"/>
    <w:rsid w:val="004B24AB"/>
    <w:rsid w:val="004C308B"/>
    <w:rsid w:val="004C7914"/>
    <w:rsid w:val="004D7536"/>
    <w:rsid w:val="004D760D"/>
    <w:rsid w:val="005016EF"/>
    <w:rsid w:val="00514A67"/>
    <w:rsid w:val="00515904"/>
    <w:rsid w:val="005317D1"/>
    <w:rsid w:val="00543E16"/>
    <w:rsid w:val="00550948"/>
    <w:rsid w:val="00566742"/>
    <w:rsid w:val="00573D45"/>
    <w:rsid w:val="005A4B3D"/>
    <w:rsid w:val="005C5438"/>
    <w:rsid w:val="005D0ED4"/>
    <w:rsid w:val="005D5B43"/>
    <w:rsid w:val="005E0775"/>
    <w:rsid w:val="00607B7B"/>
    <w:rsid w:val="00610679"/>
    <w:rsid w:val="00650312"/>
    <w:rsid w:val="00653D4F"/>
    <w:rsid w:val="006577F7"/>
    <w:rsid w:val="00696D60"/>
    <w:rsid w:val="006A0DD8"/>
    <w:rsid w:val="006A2FAF"/>
    <w:rsid w:val="006A4109"/>
    <w:rsid w:val="006A58E9"/>
    <w:rsid w:val="006A6CEA"/>
    <w:rsid w:val="006B1C0B"/>
    <w:rsid w:val="006C0686"/>
    <w:rsid w:val="006C1D94"/>
    <w:rsid w:val="006C4A01"/>
    <w:rsid w:val="006D0813"/>
    <w:rsid w:val="006D19EA"/>
    <w:rsid w:val="006E3CF4"/>
    <w:rsid w:val="006E4AE5"/>
    <w:rsid w:val="006F3D66"/>
    <w:rsid w:val="006F4C9C"/>
    <w:rsid w:val="006F55F8"/>
    <w:rsid w:val="00701132"/>
    <w:rsid w:val="00715172"/>
    <w:rsid w:val="00715B1A"/>
    <w:rsid w:val="007311D7"/>
    <w:rsid w:val="0074791C"/>
    <w:rsid w:val="00751669"/>
    <w:rsid w:val="0077010C"/>
    <w:rsid w:val="00780FB6"/>
    <w:rsid w:val="0078112E"/>
    <w:rsid w:val="00786CB1"/>
    <w:rsid w:val="00787683"/>
    <w:rsid w:val="00792F3E"/>
    <w:rsid w:val="0079326C"/>
    <w:rsid w:val="007955AC"/>
    <w:rsid w:val="00795AA1"/>
    <w:rsid w:val="007A5A29"/>
    <w:rsid w:val="007B625A"/>
    <w:rsid w:val="007F0DE5"/>
    <w:rsid w:val="007F2CE1"/>
    <w:rsid w:val="007F2E43"/>
    <w:rsid w:val="007F6766"/>
    <w:rsid w:val="00805FD3"/>
    <w:rsid w:val="00842A30"/>
    <w:rsid w:val="008474D3"/>
    <w:rsid w:val="00851E75"/>
    <w:rsid w:val="00864305"/>
    <w:rsid w:val="008739DD"/>
    <w:rsid w:val="00881E2A"/>
    <w:rsid w:val="00882A5D"/>
    <w:rsid w:val="00882FDA"/>
    <w:rsid w:val="0088525A"/>
    <w:rsid w:val="00885D9C"/>
    <w:rsid w:val="008867CB"/>
    <w:rsid w:val="008A09F0"/>
    <w:rsid w:val="008B2922"/>
    <w:rsid w:val="008D4DE2"/>
    <w:rsid w:val="00924C49"/>
    <w:rsid w:val="0092623E"/>
    <w:rsid w:val="00926ECD"/>
    <w:rsid w:val="0093337D"/>
    <w:rsid w:val="00941230"/>
    <w:rsid w:val="00941BBA"/>
    <w:rsid w:val="00945748"/>
    <w:rsid w:val="00955886"/>
    <w:rsid w:val="0096223A"/>
    <w:rsid w:val="00970D3A"/>
    <w:rsid w:val="00980CF5"/>
    <w:rsid w:val="009A15F9"/>
    <w:rsid w:val="009D2494"/>
    <w:rsid w:val="009F0211"/>
    <w:rsid w:val="00A22C8C"/>
    <w:rsid w:val="00A3333D"/>
    <w:rsid w:val="00A45277"/>
    <w:rsid w:val="00A5273D"/>
    <w:rsid w:val="00A63C68"/>
    <w:rsid w:val="00A77ADA"/>
    <w:rsid w:val="00A803FB"/>
    <w:rsid w:val="00A83156"/>
    <w:rsid w:val="00A845EE"/>
    <w:rsid w:val="00A923F9"/>
    <w:rsid w:val="00A952A1"/>
    <w:rsid w:val="00A9796A"/>
    <w:rsid w:val="00AA4ECF"/>
    <w:rsid w:val="00AB2C1C"/>
    <w:rsid w:val="00AC7763"/>
    <w:rsid w:val="00AE20F9"/>
    <w:rsid w:val="00AE4350"/>
    <w:rsid w:val="00AF1CAA"/>
    <w:rsid w:val="00AF4669"/>
    <w:rsid w:val="00B11AD1"/>
    <w:rsid w:val="00B14199"/>
    <w:rsid w:val="00B16F20"/>
    <w:rsid w:val="00B26541"/>
    <w:rsid w:val="00B3147F"/>
    <w:rsid w:val="00B3421D"/>
    <w:rsid w:val="00B35D16"/>
    <w:rsid w:val="00B444E0"/>
    <w:rsid w:val="00B53BFB"/>
    <w:rsid w:val="00B57FD1"/>
    <w:rsid w:val="00B672F5"/>
    <w:rsid w:val="00B67C2E"/>
    <w:rsid w:val="00B73631"/>
    <w:rsid w:val="00B84D64"/>
    <w:rsid w:val="00B87AB7"/>
    <w:rsid w:val="00B90442"/>
    <w:rsid w:val="00BA09A1"/>
    <w:rsid w:val="00BA770A"/>
    <w:rsid w:val="00BB3086"/>
    <w:rsid w:val="00BD2E2C"/>
    <w:rsid w:val="00BE6CD1"/>
    <w:rsid w:val="00BF2270"/>
    <w:rsid w:val="00BF5471"/>
    <w:rsid w:val="00C01F6B"/>
    <w:rsid w:val="00C075B3"/>
    <w:rsid w:val="00C156B7"/>
    <w:rsid w:val="00C2091F"/>
    <w:rsid w:val="00C23149"/>
    <w:rsid w:val="00C521C5"/>
    <w:rsid w:val="00C7071A"/>
    <w:rsid w:val="00C83AB9"/>
    <w:rsid w:val="00C84799"/>
    <w:rsid w:val="00C87978"/>
    <w:rsid w:val="00C964F3"/>
    <w:rsid w:val="00CB5BC3"/>
    <w:rsid w:val="00CE4A17"/>
    <w:rsid w:val="00CF60A1"/>
    <w:rsid w:val="00D021A0"/>
    <w:rsid w:val="00D07F8B"/>
    <w:rsid w:val="00D131AE"/>
    <w:rsid w:val="00D15EF0"/>
    <w:rsid w:val="00D2572E"/>
    <w:rsid w:val="00D27EAE"/>
    <w:rsid w:val="00D332C9"/>
    <w:rsid w:val="00D35D44"/>
    <w:rsid w:val="00D36147"/>
    <w:rsid w:val="00D51C53"/>
    <w:rsid w:val="00D56B01"/>
    <w:rsid w:val="00D5737C"/>
    <w:rsid w:val="00D64513"/>
    <w:rsid w:val="00D72B40"/>
    <w:rsid w:val="00D76F18"/>
    <w:rsid w:val="00DC6B17"/>
    <w:rsid w:val="00DC7077"/>
    <w:rsid w:val="00DD3825"/>
    <w:rsid w:val="00DF5508"/>
    <w:rsid w:val="00DF7D9C"/>
    <w:rsid w:val="00E01389"/>
    <w:rsid w:val="00E019A6"/>
    <w:rsid w:val="00E0574C"/>
    <w:rsid w:val="00E177CE"/>
    <w:rsid w:val="00E215FD"/>
    <w:rsid w:val="00E31563"/>
    <w:rsid w:val="00E3224D"/>
    <w:rsid w:val="00E34106"/>
    <w:rsid w:val="00E44FEC"/>
    <w:rsid w:val="00E479F8"/>
    <w:rsid w:val="00E67625"/>
    <w:rsid w:val="00E71383"/>
    <w:rsid w:val="00E77C15"/>
    <w:rsid w:val="00E856B3"/>
    <w:rsid w:val="00E92055"/>
    <w:rsid w:val="00E9298C"/>
    <w:rsid w:val="00EA1173"/>
    <w:rsid w:val="00EA4125"/>
    <w:rsid w:val="00EC26AC"/>
    <w:rsid w:val="00EC4294"/>
    <w:rsid w:val="00EE1A0C"/>
    <w:rsid w:val="00EE28C0"/>
    <w:rsid w:val="00EF177D"/>
    <w:rsid w:val="00F01A48"/>
    <w:rsid w:val="00F03F99"/>
    <w:rsid w:val="00F1085D"/>
    <w:rsid w:val="00F30BEB"/>
    <w:rsid w:val="00F30EF3"/>
    <w:rsid w:val="00F42309"/>
    <w:rsid w:val="00F51FA4"/>
    <w:rsid w:val="00F613ED"/>
    <w:rsid w:val="00F65E59"/>
    <w:rsid w:val="00F91846"/>
    <w:rsid w:val="00FA00E6"/>
    <w:rsid w:val="00FB6ED7"/>
    <w:rsid w:val="00FB7A50"/>
    <w:rsid w:val="00FC00AD"/>
    <w:rsid w:val="00FC24AF"/>
    <w:rsid w:val="00FC618A"/>
    <w:rsid w:val="00FD2063"/>
    <w:rsid w:val="00FD2A9B"/>
    <w:rsid w:val="00FD5EA2"/>
    <w:rsid w:val="00FE5A7C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20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1173"/>
  </w:style>
  <w:style w:type="paragraph" w:styleId="Nadpis1">
    <w:name w:val="heading 1"/>
    <w:basedOn w:val="Normln"/>
    <w:next w:val="Normln"/>
    <w:qFormat/>
    <w:rsid w:val="00EA1173"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EA1173"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rsid w:val="00EA1173"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EA1173"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A11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117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A1173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rsid w:val="00EA1173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rsid w:val="00EA1173"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94A87"/>
    <w:rPr>
      <w:color w:val="0563C1"/>
      <w:u w:val="single"/>
    </w:rPr>
  </w:style>
  <w:style w:type="character" w:customStyle="1" w:styleId="Nevyeenzmnka1">
    <w:name w:val="Nevyřešená zmínka1"/>
    <w:rsid w:val="00194A8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333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jen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7717-08EB-4E72-881A-E5B48E2E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RDC Libereckého kraje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RDC Libereckého kraje</dc:title>
  <dc:subject>Dopis</dc:subject>
  <dc:creator/>
  <cp:keywords>dobrovolnictví</cp:keywords>
  <dc:description>www.dobrovkraji.cz</dc:description>
  <cp:lastModifiedBy/>
  <cp:revision>1</cp:revision>
  <dcterms:created xsi:type="dcterms:W3CDTF">2020-09-07T08:55:00Z</dcterms:created>
  <dcterms:modified xsi:type="dcterms:W3CDTF">2020-09-07T09:00:00Z</dcterms:modified>
  <cp:category>dobrovolnictví;dobrovolníci;dobrovolník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0x0101005FDEB14FE9474B4B94B84295EFB8B3A8</vt:lpwstr>
  </property>
  <property fmtid="{D5CDD505-2E9C-101B-9397-08002B2CF9AE}" pid="3" name="Order">
    <vt:r8>245800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